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notes.xml" ContentType="application/vnd.openxmlformats-officedocument.wordprocessingml.footnote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right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Приложение </w:t>
      </w: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2</w:t>
      </w: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.</w:t>
      </w:r>
      <w:r>
        <w:rPr>
          <w:lang w:val="en-US"/>
          <w:b w:val="1"/>
          <w:bCs w:val="1"/>
        </w:rPr>
        <w:t xml:space="preserve">16</w:t>
      </w:r>
    </w:p>
    <w:p>
      <w:pPr>
        <w:jc w:val="right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к</w:t>
      </w:r>
      <w:r>
        <w:rPr>
          <w:rFonts w:ascii="Times New Roman" w:hAnsi="Times New Roman" w:eastAsia="Times New Roman" w:cs="Times New Roman"/>
          <w:lang w:val="en-US"/>
          <w:sz w:val="24"/>
          <w:szCs w:val="24"/>
          <w:b w:val="1"/>
          <w:bCs w:val="1"/>
        </w:rPr>
        <w:t xml:space="preserve"> </w:t>
      </w: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О</w:t>
      </w: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ПОП</w:t>
      </w:r>
      <w:r>
        <w:rPr>
          <w:rFonts w:ascii="Times New Roman" w:hAnsi="Times New Roman" w:eastAsia="Times New Roman" w:cs="Times New Roman"/>
          <w:lang w:val="en-US"/>
          <w:sz w:val="24"/>
          <w:szCs w:val="24"/>
          <w:b w:val="1"/>
          <w:bCs w:val="1"/>
        </w:rPr>
        <w:t xml:space="preserve">-</w:t>
      </w: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П</w:t>
      </w:r>
      <w:r>
        <w:rPr>
          <w:rFonts w:ascii="Times New Roman" w:hAnsi="Times New Roman" w:eastAsia="Times New Roman" w:cs="Times New Roman"/>
          <w:lang w:val="en-US"/>
          <w:sz w:val="24"/>
          <w:szCs w:val="24"/>
          <w:b w:val="1"/>
          <w:bCs w:val="1"/>
        </w:rPr>
        <w:t xml:space="preserve"> </w:t>
      </w: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по</w:t>
      </w:r>
      <w:r>
        <w:rPr>
          <w:rFonts w:ascii="Times New Roman" w:hAnsi="Times New Roman" w:eastAsia="Times New Roman" w:cs="Times New Roman"/>
          <w:lang w:val="en-US"/>
          <w:sz w:val="24"/>
          <w:szCs w:val="24"/>
          <w:b w:val="1"/>
          <w:bCs w:val="1"/>
        </w:rPr>
        <w:t xml:space="preserve"> </w:t>
      </w:r>
      <w:r>
        <w:rPr>
          <w:lang w:val="en-US"/>
          <w:b w:val="1"/>
          <w:bCs w:val="1"/>
        </w:rPr>
        <w:t xml:space="preserve">профессии</w:t>
      </w:r>
      <w:r>
        <w:rPr>
          <w:lang w:val="en-US"/>
          <w:b w:val="1"/>
          <w:bCs w:val="1"/>
        </w:rPr>
        <w:t xml:space="preserve"/>
      </w:r>
    </w:p>
    <w:p>
      <w:pPr>
        <w:jc w:val="right"/>
      </w:pPr>
      <w:r>
        <w:rPr>
          <w:lang w:val="en-US"/>
          <w:b w:val="1"/>
          <w:bCs w:val="1"/>
        </w:rPr>
        <w:t xml:space="preserve">43.01.09 Повар, кондитер</w:t>
      </w:r>
    </w:p>
    <w:p>
      <w:pPr>
        <w:rPr/>
      </w:pPr>
    </w:p>
    <w:p>
      <w:pPr>
        <w:rPr/>
      </w:pPr>
    </w:p>
    <w:p>
      <w:pPr>
        <w:rPr/>
      </w:pPr>
    </w:p>
    <w:p>
      <w:pPr>
        <w:rPr/>
      </w:pPr>
    </w:p>
    <w:p>
      <w:pPr>
        <w:rPr/>
      </w:pPr>
    </w:p>
    <w:p>
      <w:pPr>
        <w:rPr/>
      </w:pPr>
    </w:p>
    <w:p>
      <w:pPr>
        <w:rPr/>
      </w:pPr>
    </w:p>
    <w:p>
      <w:pPr>
        <w:rPr/>
      </w:pPr>
    </w:p>
    <w:p>
      <w:pPr>
        <w:rPr/>
      </w:pPr>
    </w:p>
    <w:p>
      <w:pPr>
        <w:rPr/>
      </w:pPr>
    </w:p>
    <w:p>
      <w:pPr>
        <w:rPr/>
      </w:pPr>
    </w:p>
    <w:p>
      <w:pPr>
        <w:rPr/>
      </w:pPr>
    </w:p>
    <w:p>
      <w:pPr>
        <w:pStyle w:val="3"/>
        <w:jc w:val="center"/>
      </w:pPr>
      <w:r>
        <w:rPr/>
        <w:t xml:space="preserve">Р</w:t>
      </w:r>
      <w:r>
        <w:rPr/>
        <w:t xml:space="preserve">абочая программа </w:t>
      </w:r>
      <w:r>
        <w:rPr/>
        <w:t xml:space="preserve">дисциплины</w:t>
      </w:r>
    </w:p>
    <w:p>
      <w:pPr>
        <w:pStyle w:val="3"/>
        <w:jc w:val="center"/>
      </w:pPr>
      <w:r>
        <w:rPr/>
        <w:t xml:space="preserve">«</w:t>
      </w:r>
      <w:r>
        <w:rPr/>
        <w:t xml:space="preserve">ООД.16 </w:t>
      </w:r>
      <w:r>
        <w:rPr/>
        <w:t xml:space="preserve">Введение в профессию»</w:t>
      </w:r>
    </w:p>
    <w:p>
      <w:pPr>
        <w:rPr/>
      </w:pPr>
    </w:p>
    <w:p>
      <w:pPr>
        <w:rPr/>
      </w:pPr>
    </w:p>
    <w:p>
      <w:pPr>
        <w:rPr/>
      </w:pPr>
    </w:p>
    <w:p>
      <w:pPr>
        <w:rPr>
          <w:rStyle w:val="1e"/>
        </w:rPr>
      </w:pPr>
    </w:p>
    <w:p>
      <w:pPr>
        <w:rPr/>
      </w:pPr>
    </w:p>
    <w:p>
      <w:pPr>
        <w:rPr/>
      </w:pPr>
    </w:p>
    <w:p>
      <w:pPr>
        <w:rPr/>
      </w:pPr>
    </w:p>
    <w:p>
      <w:pPr>
        <w:rPr/>
      </w:pPr>
    </w:p>
    <w:p>
      <w:pPr>
        <w:rPr/>
      </w:pPr>
    </w:p>
    <w:p>
      <w:pPr>
        <w:rPr/>
      </w:pPr>
    </w:p>
    <w:p>
      <w:pPr>
        <w:rPr/>
      </w:pPr>
    </w:p>
    <w:p>
      <w:pPr>
        <w:rPr/>
      </w:pPr>
    </w:p>
    <w:p>
      <w:pPr>
        <w:rPr/>
      </w:pPr>
    </w:p>
    <w:p>
      <w:pPr>
        <w:rPr>
          <w:rStyle w:val="1e"/>
        </w:rPr>
      </w:pPr>
    </w:p>
    <w:p>
      <w:r>
        <w:br w:type="page"/>
      </w:r>
    </w:p>
    <w:p>
      <w:pPr>
        <w:pStyle w:val="a4"/>
        <w:jc w:val="center"/>
      </w:pPr>
      <w:r>
        <w:rPr>
          <w:sz w:val="24"/>
          <w:szCs w:val="24"/>
          <w:b w:val="1"/>
          <w:bCs w:val="1"/>
        </w:rPr>
        <w:t xml:space="preserve">Содержание</w:t>
      </w:r>
    </w:p>
    <w:p>
      <w:pPr>
        <w:pStyle w:val="15"/>
        <w:ind w:left="518400" w:right="0" w:firstLine="0"/>
      </w:pPr>
      <w:pPr>
        <w:pStyle w:val=""/>
        <w:tabs>
          <w:tab w:leader="dot" w:pos="9354" w:val="right"/>
        </w:tabs>
        <w:ind/>
      </w:pPr>
      <w:r>
        <w:fldChar w:fldCharType="begin"/>
      </w:r>
      <w:r>
        <w:instrText xml:space="preserve">TOC \h \z \u \o "1-3"</w:instrText>
      </w:r>
      <w:r>
        <w:fldChar w:fldCharType="separate"/>
      </w:r>
      <w:r>
        <w:fldChar w:fldCharType="end"/>
      </w:r>
    </w:p>
    <w:p>
      <w:r>
        <w:br w:type="page"/>
      </w:r>
    </w:p>
    <w:p>
      <w:pPr>
        <w:pStyle w:val="1"/>
        <w:ind w:left="360" w:right="0" w:firstLine="0"/>
      </w:pPr>
      <w:r>
        <w:rPr/>
        <w:t xml:space="preserve">1. ОБЩАЯ ХАРАКТЕРИСТИКА</w:t>
      </w:r>
      <w:r>
        <w:rPr/>
        <w:t xml:space="preserve"> </w:t>
      </w:r>
      <w:r>
        <w:rPr/>
        <w:t xml:space="preserve">ПРИМЕРНОЙ РАБОЧЕЙ ПРОГРАММЫ УЧЕБНОЙ ДИСЦИПЛИНЫ</w:t>
      </w:r>
    </w:p>
    <w:p>
      <w:pPr>
        <w:pStyle w:val="1e"/>
        <w:jc w:val="center"/>
        <w:ind w:left="720" w:right="0" w:firstLine="0"/>
      </w:pPr>
      <w:r>
        <w:rPr>
          <w:lang w:val="ru-RU"/>
        </w:rPr>
        <w:t xml:space="preserve"> </w:t>
      </w:r>
      <w:r>
        <w:rPr>
          <w:lang w:val="ru-RU"/>
        </w:rPr>
        <w:t xml:space="preserve">«Введение в профессию</w:t>
      </w:r>
      <w:r>
        <w:rPr>
          <w:lang w:val="ru-RU"/>
        </w:rPr>
        <w:t xml:space="preserve">»</w:t>
      </w:r>
    </w:p>
    <w:p>
      <w:pPr>
        <w:pStyle w:val="1e"/>
        <w:jc w:val="center"/>
        <w:ind w:left="720" w:right="0" w:firstLine="0"/>
      </w:pPr>
      <w:r>
        <w:rPr>
          <w:rFonts w:ascii="Segoe UI" w:hAnsi="Segoe UI" w:eastAsia="Segoe UI" w:cs="Segoe UI"/>
          <w:lang w:val="ru-RU"/>
          <w:vertAlign w:val="superscript"/>
        </w:rPr>
        <w:t xml:space="preserve">(наименование дисциплины)</w:t>
      </w:r>
    </w:p>
    <w:p>
      <w:pPr>
        <w:pStyle w:val="2"/>
      </w:pPr>
      <w:r>
        <w:rPr/>
        <w:t xml:space="preserve">1.1. </w:t>
      </w:r>
      <w:r>
        <w:rPr/>
        <w:t xml:space="preserve">Цель и </w:t>
      </w:r>
      <w:r>
        <w:rPr/>
        <w:t xml:space="preserve">место </w:t>
      </w:r>
      <w:r>
        <w:rPr/>
        <w:t xml:space="preserve">дисциплины</w:t>
      </w:r>
      <w:r>
        <w:rPr/>
        <w:t xml:space="preserve"> в структуре образовательной программы</w:t>
      </w:r>
    </w:p>
    <w:p>
      <w:pPr>
        <w:pStyle w:val="1e"/>
        <w:ind w:left="0" w:right="0" w:firstLine="709"/>
      </w:pPr>
      <w:r>
        <w:rPr/>
        <w:t xml:space="preserve">Цель дисциплины «Введение в профессию»: . </w:t>
      </w:r>
    </w:p>
    <w:p>
      <w:pPr>
        <w:pStyle w:val="1e"/>
        <w:ind w:left="0" w:right="0" w:firstLine="709"/>
      </w:pPr>
      <w:r>
        <w:rPr/>
        <w:t xml:space="preserve">Дисциплина «Введение в профессию» включена в </w:t>
      </w:r>
      <w:r>
        <w:rPr/>
        <w:t xml:space="preserve"> </w:t>
      </w:r>
      <w:r>
        <w:rPr/>
        <w:t xml:space="preserve">обязательную часть цикла </w:t>
      </w:r>
      <w:r>
        <w:rPr/>
        <w:t xml:space="preserve">«</w:t>
      </w:r>
      <w:r>
        <w:rPr/>
        <w:t xml:space="preserve">общеобразовательные дисциплины</w:t>
      </w:r>
      <w:r>
        <w:rPr/>
        <w:t xml:space="preserve">»</w:t>
      </w:r>
      <w:r>
        <w:rPr/>
        <w:t xml:space="preserve"> </w:t>
      </w:r>
      <w:r>
        <w:rPr/>
        <w:t xml:space="preserve">образовательной программы</w:t>
      </w:r>
      <w:r>
        <w:rPr/>
        <w:t xml:space="preserve">  </w:t>
      </w:r>
      <w:r>
        <w:rPr/>
        <w:t xml:space="preserve"> </w:t>
      </w:r>
    </w:p>
    <w:p>
      <w:pPr>
        <w:pStyle w:val="2"/>
      </w:pPr>
      <w:r>
        <w:rPr/>
        <w:t xml:space="preserve">1.2. </w:t>
      </w:r>
      <w:r>
        <w:rPr/>
        <w:t xml:space="preserve">П</w:t>
      </w:r>
      <w:r>
        <w:rPr/>
        <w:t xml:space="preserve">ланируемы</w:t>
      </w:r>
      <w:r>
        <w:rPr/>
        <w:t xml:space="preserve">е</w:t>
      </w:r>
      <w:r>
        <w:rPr/>
        <w:t xml:space="preserve"> результат</w:t>
      </w:r>
      <w:r>
        <w:rPr/>
        <w:t xml:space="preserve">ы</w:t>
      </w:r>
      <w:r>
        <w:rPr/>
        <w:t xml:space="preserve"> освоения </w:t>
      </w:r>
      <w:r>
        <w:rPr/>
        <w:t xml:space="preserve">дисциплины</w:t>
      </w:r>
    </w:p>
    <w:p>
      <w:pPr>
        <w:pStyle w:val="1e"/>
        <w:ind w:left="0" w:right="0" w:firstLine="709"/>
      </w:pPr>
      <w:r>
        <w:rPr>
          <w:lang w:val="ru-RU"/>
        </w:rPr>
        <w:t xml:space="preserve">Результаты освоения </w:t>
      </w:r>
      <w:r>
        <w:rPr>
          <w:lang w:val="ru-RU"/>
        </w:rPr>
        <w:t xml:space="preserve">дисциплины</w:t>
      </w:r>
      <w:r>
        <w:rPr>
          <w:lang w:val="ru-RU"/>
        </w:rPr>
        <w:t xml:space="preserve"> соотносятся с планируемыми результатами освоения образовательной программы, представленными в </w:t>
      </w:r>
      <w:r>
        <w:rPr>
          <w:lang w:val="ru-RU"/>
        </w:rPr>
        <w:t xml:space="preserve">матрице компетенций выпускника (п. </w:t>
      </w:r>
      <w:r>
        <w:rPr>
          <w:lang w:val="ru-RU"/>
        </w:rPr>
        <w:t xml:space="preserve">4.3</w:t>
      </w:r>
      <w:r>
        <w:rPr>
          <w:lang w:val="ru-RU"/>
        </w:rPr>
        <w:t xml:space="preserve"> </w:t>
      </w:r>
      <w:r>
        <w:rPr>
          <w:lang w:val="ru-RU"/>
        </w:rPr>
        <w:t xml:space="preserve">О</w:t>
      </w:r>
      <w:r>
        <w:rPr>
          <w:lang w:val="ru-RU"/>
        </w:rPr>
        <w:t xml:space="preserve">ПОП-П</w:t>
      </w:r>
      <w:r>
        <w:rPr>
          <w:lang w:val="ru-RU"/>
        </w:rPr>
        <w:t xml:space="preserve">)</w:t>
      </w:r>
      <w:r>
        <w:rPr>
          <w:lang w:val="ru-RU"/>
        </w:rPr>
        <w:t xml:space="preserve">.</w:t>
      </w:r>
    </w:p>
    <w:p>
      <w:pPr>
        <w:pStyle w:val="1e"/>
        <w:ind w:left="0" w:right="0" w:firstLine="709"/>
      </w:pPr>
      <w:r>
        <w:rPr>
          <w:lang w:val="ru-RU"/>
        </w:rPr>
        <w:t xml:space="preserve">В результате освоения </w:t>
      </w:r>
      <w:r>
        <w:rPr>
          <w:lang w:val="ru-RU"/>
        </w:rPr>
        <w:t xml:space="preserve">дисциплины</w:t>
      </w:r>
      <w:r>
        <w:rPr>
          <w:lang w:val="ru-RU"/>
        </w:rPr>
        <w:t xml:space="preserve"> обучающийся должен</w:t>
      </w:r>
      <w:r>
        <w:rPr>
          <w:rStyle w:val="FootnoteReference"/>
        </w:rPr>
        <w:footnoteReference w:id="2"/>
      </w:r>
      <w:r>
        <w:rPr>
          <w:lang w:val="ru-RU"/>
        </w:rPr>
        <w:t xml:space="preserve">:</w:t>
      </w:r>
    </w:p>
    <w:tbl>
      <w:tblGrid>
        <w:gridCol/>
        <w:gridCol/>
        <w:gridCol/>
      </w:tblGrid>
      <w:tblPr>
        <w:tblW w:w="0" w:type="auto"/>
        <w:tblLayout w:type="autofit"/>
        <w:tblBorders>
          <w:top w:val="single" w:sz="1" w:color="000000"/>
          <w:left w:val="single" w:sz="1" w:color="000000"/>
          <w:right w:val="single" w:sz="1" w:color="000000"/>
          <w:bottom w:val="single" w:sz="1" w:color="000000"/>
          <w:insideH w:val="single" w:sz="1" w:color="000000"/>
          <w:insideV w:val="single" w:sz="1" w:color="000000"/>
        </w:tblBorders>
      </w:tblPr>
      <w:tr>
        <w:trPr/>
        <w:tc>
          <w:tcPr>
            <w:vAlign w:val="center"/>
            <w:vMerge w:val="restart"/>
            <w:noWrap/>
          </w:tcPr>
          <w:p>
            <w:pPr>
              <w:jc w:val="center"/>
              <w:ind w:left="0" w:right="0" w:firstLine="0"/>
              <w:spacing w:before="0" w:after="0" w:line="276" w:lineRule="auto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1"/>
                <w:bCs w:val="1"/>
              </w:rPr>
              <w:t xml:space="preserve">Код и наименование формируемых компетенций</w:t>
            </w:r>
          </w:p>
        </w:tc>
        <w:tc>
          <w:tcPr>
            <w:vAlign w:val="center"/>
            <w:gridSpan w:val="2"/>
            <w:noWrap/>
          </w:tcPr>
          <w:p>
            <w:pPr>
              <w:jc w:val="center"/>
              <w:ind w:left="0" w:right="0" w:firstLine="0"/>
              <w:spacing w:before="0" w:after="0" w:line="276" w:lineRule="auto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1"/>
                <w:bCs w:val="1"/>
              </w:rPr>
              <w:t xml:space="preserve">Планируемые результаты освоения дисциплины</w:t>
            </w:r>
          </w:p>
        </w:tc>
      </w:tr>
      <w:tr>
        <w:trPr/>
        <w:tc>
          <w:tcPr>
            <w:vMerge w:val="continue"/>
            <w:noWrap/>
          </w:tcPr>
          <w:p/>
        </w:tc>
        <w:tc>
          <w:tcPr>
            <w:vAlign w:val="center"/>
            <w:noWrap/>
          </w:tcPr>
          <w:p>
            <w:pPr>
              <w:jc w:val="center"/>
              <w:ind w:left="0" w:right="0" w:firstLine="0"/>
              <w:spacing w:before="0" w:after="0" w:line="276" w:lineRule="auto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1"/>
                <w:bCs w:val="1"/>
              </w:rPr>
              <w:t xml:space="preserve">Общие</w:t>
            </w:r>
          </w:p>
        </w:tc>
        <w:tc>
          <w:tcPr>
            <w:vAlign w:val="center"/>
            <w:noWrap/>
          </w:tcPr>
          <w:p>
            <w:pPr>
              <w:jc w:val="center"/>
              <w:ind w:left="0" w:right="0" w:firstLine="0"/>
              <w:spacing w:before="0" w:after="0" w:line="276" w:lineRule="auto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1"/>
                <w:bCs w:val="1"/>
              </w:rPr>
              <w:t xml:space="preserve">Дисциплинарные</w:t>
            </w:r>
          </w:p>
        </w:tc>
      </w:tr>
    </w:tbl>
    <w:p>
      <w:pPr>
        <w:rPr/>
      </w:pPr>
    </w:p>
    <w:p>
      <w:r>
        <w:br w:type="page"/>
      </w:r>
    </w:p>
    <w:p>
      <w:pPr>
        <w:rPr/>
      </w:pPr>
    </w:p>
    <w:p>
      <w:pPr>
        <w:pStyle w:val="1"/>
      </w:pPr>
      <w:r>
        <w:rPr/>
        <w:t xml:space="preserve">2. СТРУКТУРА И СОДЕРЖАНИЕ ДИСЦИПЛИНЫ</w:t>
      </w:r>
    </w:p>
    <w:p>
      <w:pPr>
        <w:rPr>
          <w:rStyle w:val="1e"/>
        </w:rPr>
      </w:pPr>
    </w:p>
    <w:p>
      <w:pPr>
        <w:pStyle w:val="2"/>
      </w:pPr>
      <w:r>
        <w:rPr/>
        <w:t xml:space="preserve">2.1. Трудоемкость освоения </w:t>
      </w:r>
      <w:r>
        <w:rPr/>
        <w:t xml:space="preserve">дисциплины</w:t>
      </w:r>
      <w:r>
        <w:rPr/>
        <w:t xml:space="preserve"> </w:t>
      </w:r>
    </w:p>
    <w:tbl>
      <w:tblGrid>
        <w:gridCol w:w="3259" w:type="dxa"/>
        <w:gridCol w:w="579" w:type="dxa"/>
        <w:gridCol w:w="1162" w:type="dxa"/>
      </w:tblGrid>
      <w:tblPr>
        <w:tblW w:w="0" w:type="auto"/>
        <w:tblLayout w:type="autofit"/>
        <w:tblBorders>
          <w:top w:val="single" w:sz="1" w:color="000000"/>
          <w:left w:val="single" w:sz="1" w:color="000000"/>
          <w:right w:val="single" w:sz="1" w:color="000000"/>
          <w:bottom w:val="single" w:sz="1" w:color="000000"/>
          <w:insideH w:val="single" w:sz="1" w:color="000000"/>
          <w:insideV w:val="single" w:sz="1" w:color="000000"/>
        </w:tblBorders>
      </w:tblPr>
      <w:tr>
        <w:trPr>
          <w:trHeight w:val="23" w:hRule="atLeast"/>
        </w:trPr>
        <w:tc>
          <w:tcPr>
            <w:tcW w:w="3259" w:type="dxa"/>
            <w:vAlign w:val="center"/>
            <w:noWrap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1"/>
                <w:bCs w:val="1"/>
              </w:rPr>
              <w:t xml:space="preserve">Наименование составных частей </w:t>
            </w:r>
            <w:r>
              <w:rPr>
                <w:rFonts w:ascii="Times New Roman" w:hAnsi="Times New Roman" w:eastAsia="Times New Roman" w:cs="Times New Roman"/>
                <w:b w:val="1"/>
                <w:bCs w:val="1"/>
              </w:rPr>
              <w:t xml:space="preserve">дисциплины</w:t>
            </w:r>
          </w:p>
        </w:tc>
        <w:tc>
          <w:tcPr>
            <w:tcW w:w="579" w:type="dxa"/>
            <w:vAlign w:val="center"/>
            <w:noWrap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1"/>
                <w:bCs w:val="1"/>
              </w:rPr>
              <w:t xml:space="preserve">Объем в часах</w:t>
            </w:r>
          </w:p>
        </w:tc>
        <w:tc>
          <w:tcPr>
            <w:tcW w:w="1162" w:type="dxa"/>
            <w:noWrap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1"/>
                <w:bCs w:val="1"/>
              </w:rPr>
              <w:t xml:space="preserve">В т.ч. в форме практ</w:t>
            </w:r>
            <w:r>
              <w:rPr>
                <w:rFonts w:ascii="Times New Roman" w:hAnsi="Times New Roman" w:eastAsia="Times New Roman" w:cs="Times New Roman"/>
                <w:b w:val="1"/>
                <w:bCs w:val="1"/>
              </w:rPr>
              <w:t xml:space="preserve">.</w:t>
            </w:r>
            <w:r>
              <w:rPr>
                <w:rFonts w:ascii="Times New Roman" w:hAnsi="Times New Roman" w:eastAsia="Times New Roman" w:cs="Times New Roman"/>
                <w:b w:val="1"/>
                <w:bCs w:val="1"/>
              </w:rPr>
              <w:t xml:space="preserve"> подготовки</w:t>
            </w:r>
          </w:p>
        </w:tc>
      </w:tr>
      <w:tr>
        <w:trPr/>
        <w:tc>
          <w:tcPr>
            <w:noWrap/>
          </w:tcPr>
          <w:p>
            <w:pPr>
              <w:ind w:left="0" w:right="0" w:firstLine="0"/>
              <w:spacing w:before="0" w:after="0" w:line="276" w:lineRule="auto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Учебные занятия</w:t>
            </w:r>
          </w:p>
        </w:tc>
        <w:tc>
          <w:tcPr>
            <w:noWrap/>
          </w:tcPr>
          <w:p>
            <w:pPr>
              <w:jc w:val="center"/>
              <w:ind w:left="0" w:right="0" w:firstLine="0"/>
              <w:spacing w:before="0" w:after="0" w:line="276" w:lineRule="auto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56</w:t>
            </w:r>
          </w:p>
        </w:tc>
        <w:tc>
          <w:tcPr>
            <w:noWrap/>
          </w:tcPr>
          <w:p>
            <w:pPr>
              <w:jc w:val="center"/>
              <w:ind w:left="0" w:right="0" w:firstLine="0"/>
              <w:spacing w:before="0" w:after="0" w:line="276" w:lineRule="auto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0</w:t>
            </w:r>
          </w:p>
        </w:tc>
      </w:tr>
      <w:tr>
        <w:trPr>
          <w:trHeight w:val="23" w:hRule="atLeast"/>
        </w:trPr>
        <w:tc>
          <w:tcPr>
            <w:tcW w:w="3259" w:type="dxa"/>
            <w:vAlign w:val="center"/>
            <w:noWrap/>
          </w:tcPr>
          <w:p>
            <w:pPr>
              <w:jc w:val="both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i w:val="1"/>
                <w:iCs w:val="1"/>
              </w:rPr>
              <w:t xml:space="preserve">Курсовая работа (проект)</w:t>
            </w:r>
          </w:p>
        </w:tc>
        <w:tc>
          <w:tcPr>
            <w:tcW w:w="579" w:type="dxa"/>
            <w:vAlign w:val="center"/>
            <w:noWrap/>
          </w:tcPr>
          <w:p>
            <w:pPr>
              <w:jc w:val="center"/>
            </w:pPr>
            <w:r>
              <w:rPr>
                <w:lang w:val="en-US"/>
              </w:rPr>
              <w:t xml:space="preserve">0</w:t>
            </w:r>
            <w:r>
              <w:rPr>
                <w:lang w:val="en-US"/>
              </w:rPr>
              <w:t xml:space="preserve"/>
            </w:r>
          </w:p>
        </w:tc>
        <w:tc>
          <w:tcPr>
            <w:tcW w:w="1162" w:type="dxa"/>
            <w:vAlign w:val="center"/>
            <w:noWrap/>
          </w:tcPr>
          <w:p>
            <w:pPr>
              <w:jc w:val="center"/>
            </w:pPr>
            <w:r>
              <w:rPr>
                <w:lang w:val="en-US"/>
              </w:rPr>
              <w:t xml:space="preserve">0</w:t>
            </w:r>
            <w:r>
              <w:rPr>
                <w:lang w:val="en-US"/>
              </w:rPr>
              <w:t xml:space="preserve"/>
            </w:r>
          </w:p>
        </w:tc>
      </w:tr>
      <w:tr>
        <w:trPr>
          <w:trHeight w:val="23" w:hRule="atLeast"/>
        </w:trPr>
        <w:tc>
          <w:tcPr>
            <w:tcW w:w="3259" w:type="dxa"/>
            <w:vAlign w:val="center"/>
            <w:noWrap/>
          </w:tcPr>
          <w:p>
            <w:pPr>
              <w:jc w:val="both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Самостоятельная работа</w:t>
            </w:r>
          </w:p>
        </w:tc>
        <w:tc>
          <w:tcPr>
            <w:tcW w:w="579" w:type="dxa"/>
            <w:vAlign w:val="center"/>
            <w:noWrap/>
          </w:tcPr>
          <w:p>
            <w:pPr>
              <w:jc w:val="center"/>
            </w:pPr>
            <w:r>
              <w:rPr>
                <w:lang w:val="en-US"/>
              </w:rPr>
              <w:t xml:space="preserve">6</w:t>
            </w:r>
            <w:r>
              <w:rPr>
                <w:lang w:val="en-US"/>
              </w:rPr>
              <w:t xml:space="preserve"/>
            </w:r>
          </w:p>
        </w:tc>
        <w:tc>
          <w:tcPr>
            <w:tcW w:w="1162" w:type="dxa"/>
            <w:vAlign w:val="center"/>
            <w:noWrap/>
          </w:tcPr>
          <w:p>
            <w:pPr>
              <w:jc w:val="center"/>
            </w:pPr>
            <w:r>
              <w:rPr>
                <w:lang w:val="en-US"/>
              </w:rPr>
              <w:t xml:space="preserve">0</w:t>
            </w:r>
            <w:r>
              <w:rPr>
                <w:lang w:val="en-US"/>
              </w:rPr>
              <w:t xml:space="preserve"/>
            </w:r>
          </w:p>
        </w:tc>
      </w:tr>
      <w:tr>
        <w:trPr>
          <w:trHeight w:val="23" w:hRule="atLeast"/>
        </w:trPr>
        <w:tc>
          <w:tcPr>
            <w:tcW w:w="3259" w:type="dxa"/>
            <w:vAlign w:val="center"/>
            <w:noWrap/>
          </w:tcPr>
          <w:p>
            <w:pPr>
              <w:jc w:val="both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Промежуточная</w:t>
            </w:r>
            <w:r>
              <w:rPr>
                <w:rFonts w:ascii="Times New Roman" w:hAnsi="Times New Roman" w:eastAsia="Times New Roman" w:cs="Times New Roman"/>
                <w:lang w:val="en-US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аттестация</w:t>
            </w:r>
            <w:r>
              <w:rPr>
                <w:rFonts w:ascii="Times New Roman" w:hAnsi="Times New Roman" w:eastAsia="Times New Roman" w:cs="Times New Roman"/>
                <w:lang w:val="en-US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в</w:t>
            </w:r>
            <w:r>
              <w:rPr>
                <w:rFonts w:ascii="Times New Roman" w:hAnsi="Times New Roman" w:eastAsia="Times New Roman" w:cs="Times New Roman"/>
                <w:lang w:val="en-US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форме</w:t>
            </w:r>
            <w:r>
              <w:rPr>
                <w:rFonts w:ascii="Times New Roman" w:hAnsi="Times New Roman" w:eastAsia="Times New Roman" w:cs="Times New Roman"/>
                <w:lang w:val="en-US"/>
                <w:sz w:val="24"/>
                <w:szCs w:val="24"/>
              </w:rPr>
              <w:t xml:space="preserve"> </w:t>
            </w:r>
          </w:p>
        </w:tc>
        <w:tc>
          <w:tcPr>
            <w:tcW w:w="579" w:type="dxa"/>
            <w:vAlign w:val="center"/>
            <w:noWrap/>
          </w:tcPr>
          <w:p>
            <w:pPr>
              <w:jc w:val="center"/>
            </w:pPr>
            <w:r>
              <w:rPr>
                <w:lang w:val="en-US"/>
              </w:rPr>
              <w:t xml:space="preserve">0</w:t>
            </w:r>
            <w:r>
              <w:rPr>
                <w:lang w:val="en-US"/>
              </w:rPr>
              <w:t xml:space="preserve"/>
            </w:r>
          </w:p>
        </w:tc>
        <w:tc>
          <w:tcPr>
            <w:tcW w:w="1162" w:type="dxa"/>
            <w:vAlign w:val="center"/>
            <w:noWrap/>
          </w:tcPr>
          <w:p>
            <w:pPr>
              <w:jc w:val="center"/>
            </w:pPr>
            <w:r>
              <w:rPr>
                <w:lang w:val="en-US"/>
              </w:rPr>
              <w:t xml:space="preserve">0</w:t>
            </w:r>
            <w:r>
              <w:rPr>
                <w:lang w:val="en-US"/>
              </w:rPr>
              <w:t xml:space="preserve"/>
            </w:r>
          </w:p>
        </w:tc>
      </w:tr>
      <w:tr>
        <w:trPr>
          <w:trHeight w:val="23" w:hRule="atLeast"/>
        </w:trPr>
        <w:tc>
          <w:tcPr>
            <w:tcW w:w="3259" w:type="dxa"/>
            <w:vAlign w:val="center"/>
            <w:noWrap/>
          </w:tcPr>
          <w:p>
            <w:pPr>
              <w:jc w:val="both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Всего</w:t>
            </w:r>
          </w:p>
        </w:tc>
        <w:tc>
          <w:tcPr>
            <w:tcW w:w="579" w:type="dxa"/>
            <w:vAlign w:val="center"/>
            <w:noWrap/>
          </w:tcPr>
          <w:p>
            <w:pPr>
              <w:jc w:val="center"/>
            </w:pPr>
            <w:r>
              <w:rPr>
                <w:lang w:val="en-US"/>
                <w:b w:val="1"/>
                <w:bCs w:val="1"/>
              </w:rPr>
              <w:t xml:space="preserve">62</w:t>
            </w:r>
            <w:r>
              <w:rPr>
                <w:lang w:val="en-US"/>
                <w:b w:val="1"/>
                <w:bCs w:val="1"/>
              </w:rPr>
              <w:t xml:space="preserve"/>
            </w:r>
          </w:p>
        </w:tc>
        <w:tc>
          <w:tcPr>
            <w:tcW w:w="1162" w:type="dxa"/>
            <w:vAlign w:val="center"/>
            <w:noWrap/>
          </w:tcPr>
          <w:p>
            <w:pPr>
              <w:jc w:val="center"/>
            </w:pPr>
            <w:r>
              <w:rPr>
                <w:lang w:val="en-US"/>
                <w:b w:val="1"/>
                <w:bCs w:val="1"/>
              </w:rPr>
              <w:t xml:space="preserve">56</w:t>
            </w:r>
            <w:r>
              <w:rPr>
                <w:lang w:val="en-US"/>
                <w:b w:val="1"/>
                <w:bCs w:val="1"/>
              </w:rPr>
              <w:t xml:space="preserve"/>
            </w:r>
          </w:p>
        </w:tc>
      </w:tr>
    </w:tbl>
    <w:p>
      <w:pPr>
        <w:rPr>
          <w:rStyle w:val="1e"/>
        </w:rPr>
      </w:pPr>
    </w:p>
    <w:p>
      <w:pPr>
        <w:rPr>
          <w:rStyle w:val="114"/>
        </w:rPr>
      </w:pPr>
    </w:p>
    <w:p>
      <w:pPr>
        <w:sectPr>
          <w:headerReference w:type="even" r:id="rId7"/>
          <w:footerReference w:type="default" r:id="rId8"/>
          <w:pgSz w:orient="portrait" w:w="11906" w:h="16838"/>
          <w:pgMar w:top="1134" w:right="567" w:bottom="1134" w:left="1701" w:header="709" w:footer="709" w:gutter="0"/>
          <w:cols w:num="1" w:space="708"/>
        </w:sectPr>
      </w:pPr>
    </w:p>
    <w:p>
      <w:pPr>
        <w:pStyle w:val="2"/>
      </w:pPr>
      <w:r>
        <w:rPr/>
        <w:t xml:space="preserve">2.</w:t>
      </w:r>
      <w:r>
        <w:rPr>
          <w:lang w:val="en-US"/>
        </w:rPr>
        <w:t xml:space="preserve">2</w:t>
      </w:r>
      <w:r>
        <w:rPr/>
        <w:t xml:space="preserve">. </w:t>
      </w:r>
      <w:r>
        <w:rPr/>
        <w:t xml:space="preserve">С</w:t>
      </w:r>
      <w:r>
        <w:rPr/>
        <w:t xml:space="preserve">одержание </w:t>
      </w:r>
      <w:r>
        <w:rPr/>
        <w:t xml:space="preserve">дисциплины</w:t>
      </w:r>
    </w:p>
    <w:tbl>
      <w:tblGrid>
        <w:gridCol w:w="3922" w:type="dxa"/>
        <w:gridCol w:w="5935" w:type="dxa"/>
        <w:gridCol w:w="2549" w:type="dxa"/>
        <w:gridCol w:w="2331" w:type="dxa"/>
      </w:tblGrid>
      <w:tblPr>
        <w:tblW w:w="0" w:type="auto"/>
        <w:tblLayout w:type="autofit"/>
        <w:tblBorders>
          <w:top w:val="single" w:sz="1" w:color="000000"/>
          <w:left w:val="single" w:sz="1" w:color="000000"/>
          <w:right w:val="single" w:sz="1" w:color="000000"/>
          <w:bottom w:val="single" w:sz="1" w:color="000000"/>
          <w:insideH w:val="single" w:sz="1" w:color="000000"/>
          <w:insideV w:val="single" w:sz="1" w:color="000000"/>
        </w:tblBorders>
      </w:tblPr>
      <w:tr>
        <w:trPr>
          <w:trHeight w:val="903" w:hRule="atLeast"/>
        </w:trPr>
        <w:tc>
          <w:tcPr>
            <w:tcW w:w="3922" w:type="dxa"/>
            <w:vAlign w:val="center"/>
            <w:noWrap/>
          </w:tcPr>
          <w:p>
            <w:pPr>
              <w:jc w:val="center"/>
              <w:spacing w:line="276" w:lineRule="auto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1"/>
                <w:bCs w:val="1"/>
              </w:rPr>
              <w:t xml:space="preserve">Наименование разделов и тем</w:t>
            </w:r>
          </w:p>
        </w:tc>
        <w:tc>
          <w:tcPr>
            <w:tcW w:w="5935" w:type="dxa"/>
            <w:vAlign w:val="center"/>
            <w:noWrap/>
          </w:tcPr>
          <w:p>
            <w:pPr>
              <w:jc w:val="center"/>
              <w:suppressAutoHyphens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1"/>
                <w:bCs w:val="1"/>
              </w:rPr>
              <w:t xml:space="preserve">Содержание учебного материала, практических и лабораторных занятий, </w:t>
            </w:r>
            <w:r>
              <w:rPr>
                <w:rFonts w:ascii="Times New Roman" w:hAnsi="Times New Roman" w:eastAsia="Times New Roman" w:cs="Times New Roman"/>
                <w:color w:val="0070C0"/>
                <w:sz w:val="24"/>
                <w:szCs w:val="24"/>
                <w:i w:val="1"/>
                <w:iCs w:val="1"/>
              </w:rPr>
              <w:t xml:space="preserve">курсовая работа (проект)</w:t>
            </w:r>
          </w:p>
        </w:tc>
        <w:tc>
          <w:tcPr>
            <w:tcW w:w="2549" w:type="dxa"/>
            <w:noWrap/>
          </w:tcPr>
          <w:p>
            <w:pPr>
              <w:jc w:val="center"/>
              <w:suppressAutoHyphens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1"/>
                <w:bCs w:val="1"/>
              </w:rPr>
              <w:t xml:space="preserve">Объем, ак. ч. / </w:t>
            </w:r>
            <w:br/>
            <w:r>
              <w:rPr>
                <w:rFonts w:ascii="Times New Roman" w:hAnsi="Times New Roman" w:eastAsia="Times New Roman" w:cs="Times New Roman"/>
                <w:sz w:val="24"/>
                <w:szCs w:val="24"/>
                <w:b w:val="1"/>
                <w:bCs w:val="1"/>
              </w:rPr>
              <w:t xml:space="preserve">в том числе </w:t>
            </w:r>
            <w:br/>
            <w:r>
              <w:rPr>
                <w:rFonts w:ascii="Times New Roman" w:hAnsi="Times New Roman" w:eastAsia="Times New Roman" w:cs="Times New Roman"/>
                <w:sz w:val="24"/>
                <w:szCs w:val="24"/>
                <w:b w:val="1"/>
                <w:bCs w:val="1"/>
              </w:rPr>
              <w:t xml:space="preserve">в форме практической подготовки, </w:t>
            </w:r>
            <w:br/>
            <w:r>
              <w:rPr>
                <w:rFonts w:ascii="Times New Roman" w:hAnsi="Times New Roman" w:eastAsia="Times New Roman" w:cs="Times New Roman"/>
                <w:sz w:val="24"/>
                <w:szCs w:val="24"/>
                <w:b w:val="1"/>
                <w:bCs w:val="1"/>
              </w:rPr>
              <w:t xml:space="preserve">ак. ч.</w:t>
            </w:r>
          </w:p>
        </w:tc>
        <w:tc>
          <w:tcPr>
            <w:tcW w:w="2331" w:type="dxa"/>
            <w:noWrap/>
          </w:tcPr>
          <w:p>
            <w:pPr>
              <w:jc w:val="center"/>
              <w:suppressAutoHyphens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1"/>
                <w:bCs w:val="1"/>
              </w:rPr>
              <w:t xml:space="preserve">Коды компетенций, формированию которых способствует элемент программы</w:t>
            </w:r>
          </w:p>
        </w:tc>
      </w:tr>
      <w:tr>
        <w:trPr/>
        <w:tc>
          <w:tcPr>
            <w:gridSpan w:val="2"/>
            <w:noWrap/>
          </w:tcPr>
          <w:p>
            <w:pPr>
              <w:ind w:left="0" w:right="0" w:firstLine="0"/>
              <w:spacing w:before="0" w:after="0" w:line="276" w:lineRule="auto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1"/>
                <w:bCs w:val="1"/>
              </w:rPr>
              <w:t xml:space="preserve">Промежуточная аттестация ()</w:t>
            </w:r>
          </w:p>
        </w:tc>
        <w:tc>
          <w:tcPr>
            <w:noWrap/>
          </w:tcPr>
          <w:p>
            <w:pPr>
              <w:ind w:left="0" w:right="0" w:firstLine="0"/>
              <w:spacing w:before="0" w:after="0" w:line="276" w:lineRule="auto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1"/>
                <w:bCs w:val="1"/>
              </w:rPr>
              <w:t xml:space="preserve">0</w:t>
            </w:r>
          </w:p>
        </w:tc>
        <w:tc>
          <w:tcPr>
            <w:noWrap/>
          </w:tcPr>
          <w:p>
            <w:pPr>
              <w:ind w:left="0" w:right="0" w:firstLine="0"/>
              <w:spacing w:before="0" w:after="0" w:line="276" w:lineRule="auto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1"/>
                <w:bCs w:val="1"/>
              </w:rPr>
              <w:t xml:space="preserve"/>
            </w:r>
          </w:p>
        </w:tc>
      </w:tr>
      <w:tr>
        <w:trPr/>
        <w:tc>
          <w:tcPr>
            <w:gridSpan w:val="2"/>
            <w:noWrap/>
          </w:tcPr>
          <w:p>
            <w:pPr>
              <w:ind w:left="0" w:right="0" w:firstLine="0"/>
              <w:spacing w:before="0" w:after="0" w:line="276" w:lineRule="auto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1"/>
                <w:bCs w:val="1"/>
              </w:rPr>
              <w:t xml:space="preserve">Всего: (62ч)</w:t>
            </w:r>
          </w:p>
        </w:tc>
        <w:tc>
          <w:tcPr>
            <w:noWrap/>
          </w:tcPr>
          <w:p>
            <w:pPr>
              <w:ind w:left="0" w:right="0" w:firstLine="0"/>
              <w:spacing w:before="0" w:after="0" w:line="276" w:lineRule="auto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1"/>
                <w:bCs w:val="1"/>
              </w:rPr>
              <w:t xml:space="preserve">0/0</w:t>
            </w:r>
          </w:p>
        </w:tc>
        <w:tc>
          <w:tcPr>
            <w:noWrap/>
          </w:tcPr>
          <w:p>
            <w:pPr>
              <w:ind w:left="0" w:right="0" w:firstLine="0"/>
              <w:spacing w:before="0" w:after="0" w:line="276" w:lineRule="auto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1"/>
                <w:bCs w:val="1"/>
              </w:rPr>
              <w:t xml:space="preserve"/>
            </w:r>
          </w:p>
        </w:tc>
      </w:tr>
    </w:tbl>
    <w:p/>
    <w:p>
      <w:pPr>
        <w:sectPr>
          <w:pgSz w:orient="landscape" w:w="16838" w:h="11906"/>
          <w:pgMar w:top="1701" w:right="1134" w:bottom="567" w:left="1134" w:header="709" w:footer="709" w:gutter="0"/>
          <w:cols w:num="1" w:space="708"/>
        </w:sectPr>
      </w:pPr>
    </w:p>
    <w:p>
      <w:pPr>
        <w:pStyle w:val="1"/>
      </w:pPr>
      <w:r>
        <w:rPr/>
        <w:t xml:space="preserve">3. </w:t>
      </w:r>
      <w:r>
        <w:rPr/>
        <w:t xml:space="preserve">УСЛОВИЯ</w:t>
      </w:r>
      <w:r>
        <w:rPr/>
        <w:t xml:space="preserve"> </w:t>
      </w:r>
      <w:r>
        <w:rPr/>
        <w:t xml:space="preserve">РЕАЛИЗАЦИИ</w:t>
      </w:r>
      <w:r>
        <w:rPr/>
        <w:t xml:space="preserve"> </w:t>
      </w:r>
      <w:r>
        <w:rPr/>
        <w:t xml:space="preserve">ДИСЦИПЛИНЫ</w:t>
      </w:r>
    </w:p>
    <w:p/>
    <w:p>
      <w:pPr>
        <w:pStyle w:val="2"/>
      </w:pPr>
      <w:r>
        <w:rPr/>
        <w:t xml:space="preserve">3.1. Материально-техническое обеспечение</w:t>
      </w:r>
    </w:p>
    <w:p>
      <w:pPr>
        <w:pStyle w:val="1e"/>
        <w:ind w:left="0" w:right="0" w:firstLine="709"/>
      </w:pPr>
      <w:r>
        <w:rPr/>
        <w:t xml:space="preserve">Кабинет(ы)</w:t>
      </w:r>
      <w:r>
        <w:rPr>
          <w:i w:val="1"/>
          <w:iCs w:val="1"/>
        </w:rPr>
        <w:t xml:space="preserve"> </w:t>
      </w:r>
      <w:r>
        <w:rPr/>
        <w:t xml:space="preserve">Технологии кулинарного и кондитерского производства</w:t>
      </w:r>
      <w:r>
        <w:rPr/>
        <w:t xml:space="preserve"/>
      </w:r>
      <w:r>
        <w:rPr>
          <w:i w:val="1"/>
          <w:iCs w:val="1"/>
        </w:rPr>
        <w:t xml:space="preserve">, </w:t>
      </w:r>
      <w:r>
        <w:rPr/>
        <w:t xml:space="preserve">оснащенный(е) </w:t>
      </w:r>
      <w:r>
        <w:rPr/>
        <w:t xml:space="preserve">в соответствии с приложением 3 </w:t>
      </w:r>
      <w:r>
        <w:rPr/>
        <w:t xml:space="preserve">О</w:t>
      </w:r>
      <w:r>
        <w:rPr/>
        <w:t xml:space="preserve">ПОП-П</w:t>
      </w:r>
      <w:r>
        <w:rPr/>
        <w:t xml:space="preserve">. </w:t>
      </w:r>
    </w:p>
    <w:p>
      <w:pPr>
        <w:pStyle w:val="1e"/>
        <w:ind w:left="0" w:right="0" w:firstLine="709"/>
      </w:pPr>
    </w:p>
    <w:p/>
    <w:p>
      <w:pPr>
        <w:pStyle w:val="2"/>
      </w:pPr>
      <w:r>
        <w:rPr/>
        <w:t xml:space="preserve">3.2. Учебно-методическое обеспечение</w:t>
      </w:r>
    </w:p>
    <w:p>
      <w:pPr>
        <w:pStyle w:val="1e"/>
      </w:pPr>
      <w:r>
        <w:rPr/>
        <w:t xml:space="preserve">3.2.1. Основные печатные и/или электронные издания</w:t>
      </w:r>
    </w:p>
    <w:p>
      <w:pPr>
        <w:pStyle w:val="4"/>
        <w:ind w:left="0" w:right="0" w:firstLine="709"/>
      </w:pPr>
      <w:r>
        <w:rPr/>
        <w:t xml:space="preserve"/>
      </w:r>
    </w:p>
    <w:p>
      <w:pPr>
        <w:rPr>
          <w:rStyle w:val="af4"/>
        </w:rPr>
      </w:pPr>
    </w:p>
    <w:p>
      <w:pPr>
        <w:rPr>
          <w:spacing w:val="276"/>
        </w:rPr>
      </w:pPr>
    </w:p>
    <w:p>
      <w:pPr>
        <w:pStyle w:val="1"/>
      </w:pPr>
      <w:r>
        <w:rPr/>
        <w:t xml:space="preserve">4. </w:t>
      </w:r>
      <w:r>
        <w:rPr/>
        <w:t xml:space="preserve">КОНТРОЛЬ И ОЦЕНКА РЕЗУЛЬТАТОВ </w:t>
      </w:r>
      <w:br/>
      <w:r>
        <w:rPr/>
        <w:t xml:space="preserve">ОСВОЕНИЯ </w:t>
      </w:r>
      <w:r>
        <w:rPr/>
        <w:t xml:space="preserve">ДИСЦИПЛИНЫ</w:t>
      </w:r>
    </w:p>
    <w:p>
      <w:pPr>
        <w:rPr>
          <w:rStyle w:val="HTML"/>
        </w:rPr>
      </w:pPr>
    </w:p>
    <w:tbl>
      <w:tblGrid>
        <w:gridCol w:w="3175" w:type="dxa"/>
        <w:gridCol w:w="3175" w:type="dxa"/>
        <w:gridCol w:w="3175" w:type="dxa"/>
      </w:tblGrid>
      <w:tblPr>
        <w:tblW w:w="0" w:type="auto"/>
        <w:tblLayout w:type="autofit"/>
        <w:tblBorders>
          <w:top w:val="single" w:sz="1" w:color="000000"/>
          <w:left w:val="single" w:sz="1" w:color="000000"/>
          <w:right w:val="single" w:sz="1" w:color="000000"/>
          <w:bottom w:val="single" w:sz="1" w:color="000000"/>
          <w:insideH w:val="single" w:sz="1" w:color="000000"/>
          <w:insideV w:val="single" w:sz="1" w:color="000000"/>
        </w:tblBorders>
      </w:tblPr>
      <w:tr>
        <w:trPr/>
        <w:tc>
          <w:tcPr>
            <w:tcW w:w="3175" w:type="dxa"/>
            <w:vAlign w:val="center"/>
            <w:noWrap/>
          </w:tcPr>
          <w:p>
            <w:pPr>
              <w:jc w:val="center"/>
              <w:ind w:left="0" w:right="0" w:firstLine="0"/>
              <w:spacing w:before="0" w:after="0" w:line="276" w:lineRule="auto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1"/>
                <w:bCs w:val="1"/>
              </w:rPr>
              <w:t xml:space="preserve">Результаты обучения</w:t>
            </w:r>
          </w:p>
        </w:tc>
        <w:tc>
          <w:tcPr>
            <w:tcW w:w="3175" w:type="dxa"/>
            <w:vAlign w:val="center"/>
            <w:noWrap/>
          </w:tcPr>
          <w:p>
            <w:pPr>
              <w:jc w:val="center"/>
              <w:ind w:left="0" w:right="0" w:firstLine="0"/>
              <w:spacing w:before="0" w:after="0" w:line="276" w:lineRule="auto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1"/>
                <w:bCs w:val="1"/>
              </w:rPr>
              <w:t xml:space="preserve">Показатели освоенности компетенций</w:t>
            </w:r>
          </w:p>
        </w:tc>
        <w:tc>
          <w:tcPr>
            <w:tcW w:w="3175" w:type="dxa"/>
            <w:vAlign w:val="center"/>
            <w:noWrap/>
          </w:tcPr>
          <w:p>
            <w:pPr>
              <w:jc w:val="center"/>
              <w:ind w:left="0" w:right="0" w:firstLine="0"/>
              <w:spacing w:before="0" w:after="0" w:line="276" w:lineRule="auto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1"/>
                <w:bCs w:val="1"/>
              </w:rPr>
              <w:t xml:space="preserve">Методы оценки</w:t>
            </w:r>
          </w:p>
        </w:tc>
      </w:tr>
      <w:tr>
        <w:trPr/>
        <w:tc>
          <w:tcPr>
            <w:tcW w:w="3175" w:type="dxa"/>
            <w:vAlign w:val="top"/>
            <w:noWrap/>
          </w:tcPr>
          <w:p>
            <w:pPr>
              <w:ind w:left="0" w:right="0" w:firstLine="0"/>
              <w:spacing w:before="0" w:after="0" w:line="276" w:lineRule="auto"/>
            </w:pPr>
            <w:r>
              <w:rPr/>
              <w:t xml:space="preserve">Знает: 
Умеет: 
</w:t>
            </w:r>
          </w:p>
        </w:tc>
        <w:tc>
          <w:tcPr>
            <w:tcW w:w="3175" w:type="dxa"/>
            <w:vAlign w:val="top"/>
            <w:noWrap/>
          </w:tcPr>
          <w:p>
            <w:pPr>
              <w:ind w:left="0" w:right="0" w:firstLine="0"/>
              <w:spacing w:before="0" w:after="0" w:line="276" w:lineRule="auto"/>
            </w:pPr>
            <w:r>
              <w:rPr/>
              <w:t xml:space="preserve"/>
            </w:r>
          </w:p>
        </w:tc>
        <w:tc>
          <w:tcPr>
            <w:tcW w:w="3175" w:type="dxa"/>
            <w:vAlign w:val="top"/>
            <w:noWrap/>
          </w:tcPr>
          <w:p>
            <w:pPr>
              <w:ind w:left="0" w:right="0" w:firstLine="0"/>
              <w:spacing w:before="0" w:after="0" w:line="276" w:lineRule="auto"/>
            </w:pPr>
            <w:r>
              <w:rPr/>
              <w:t xml:space="preserve"/>
            </w:r>
          </w:p>
        </w:tc>
      </w:tr>
    </w:tbl>
    <w:p>
      <w:pPr>
        <w:rPr/>
      </w:pPr>
    </w:p>
    <w:p>
      <w:pPr>
        <w:rPr/>
      </w:pPr>
    </w:p>
    <w:p>
      <w:pPr>
        <w:rPr/>
      </w:pPr>
    </w:p>
    <w:sectPr>
      <w:pgSz w:orient="portrait" w:w="11906" w:h="16838"/>
      <w:pgMar w:top="1134" w:right="567" w:bottom="1134" w:left="1701" w:header="709" w:footer="709" w:gutter="0"/>
      <w:cols w:num="1" w:space="708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start"/>
    </w:pPr>
    <w:r>
      <w:rPr>
        <w:rFonts w:ascii="Times New Roman" w:hAnsi="Times New Roman" w:eastAsia="Times New Roman" w:cs="Times New Roman"/>
        <w:sz w:val="16"/>
        <w:szCs w:val="16"/>
      </w:rPr>
      <w:t xml:space="preserve">Программа создана в цифровом конструкторе</w:t>
    </w:r>
  </w:p>
  <w:p>
    <w:pPr>
      <w:jc w:val="start"/>
    </w:pPr>
    <w:r>
      <w:rPr>
        <w:rFonts w:ascii="Times New Roman" w:hAnsi="Times New Roman" w:eastAsia="Times New Roman" w:cs="Times New Roman"/>
        <w:sz w:val="16"/>
        <w:szCs w:val="16"/>
      </w:rPr>
      <w:t xml:space="preserve">eais.firpo.ru_[ID 2920_43.01.09]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id="-1" w:type="separator">
    <w:p>
      <w:r>
        <w:separator/>
      </w:r>
    </w:p>
  </w:footnote>
  <w:footnote w:id="0" w:type="continuationSeparator">
    <w:p>
      <w:r>
        <w:continuationSeparator/>
      </w:r>
    </w:p>
  </w:footnote>
  <w:footnote w:id="2">
    <w:p>
      <w:r>
        <w:rPr>
          <w:rStyle w:val="FootnoteReference"/>
        </w:rPr>
        <w:footnoteRef/>
      </w:r>
      <w:r>
        <w:t xml:space="preserve"> </w:t>
      </w:r>
      <w:r>
        <w:rPr>
          <w:lang w:val="ru-RU"/>
        </w:rPr>
        <w:t xml:space="preserve"> </w:t>
      </w:r>
      <w:r>
        <w:rPr>
          <w:lang w:val="ru-RU"/>
          <w:i w:val="1"/>
          <w:iCs w:val="1"/>
        </w:rPr>
        <w:t xml:space="preserve">Берутся сведения, указанные по данному виду деятельности в п. 4.2.</w:t>
      </w:r>
    </w:p>
  </w:footnote>
  <w:footnote w:id="3">
    <w:p>
      <w:r>
        <w:rPr>
          <w:rStyle w:val="FootnoteReference"/>
        </w:rPr>
        <w:footnoteRef/>
      </w:r>
      <w:r>
        <w:t xml:space="preserve"> </w:t>
      </w:r>
      <w:r>
        <w:rPr/>
        <w:t xml:space="preserve"> </w:t>
      </w:r>
      <w:r>
        <w:rPr>
          <w:lang w:val="ru-RU"/>
          <w:sz w:val="18"/>
          <w:szCs w:val="18"/>
          <w:i w:val="1"/>
          <w:iCs w:val="1"/>
        </w:rPr>
        <w:t xml:space="preserve">Учебные занятия могут представлены в виде теоретических занятий, лабораторных и практических занятий</w:t>
      </w:r>
    </w:p>
  </w:footnote>
  <w:footnote w:id="2">
    <w:p>
      <w:r>
        <w:rPr>
          <w:rStyle w:val="FootnoteReference"/>
        </w:rPr>
        <w:footnoteRef/>
      </w:r>
      <w:r>
        <w:t xml:space="preserve"> </w:t>
      </w:r>
      <w:r>
        <w:rPr>
          <w:lang w:val="ru-RU"/>
        </w:rPr>
        <w:t xml:space="preserve"> </w:t>
      </w:r>
      <w:r>
        <w:rPr>
          <w:lang w:val="ru-RU"/>
          <w:i w:val="1"/>
          <w:iCs w:val="1"/>
        </w:rPr>
        <w:t xml:space="preserve">Берутся сведения, указанные по данному виду деятельности в п. 4.2.</w:t>
      </w:r>
    </w:p>
  </w:footnote>
  <w:footnote w:id="3">
    <w:p>
      <w:r>
        <w:rPr>
          <w:rStyle w:val="FootnoteReference"/>
        </w:rPr>
        <w:footnoteRef/>
      </w:r>
      <w:r>
        <w:t xml:space="preserve"> </w:t>
      </w:r>
      <w:r>
        <w:rPr/>
        <w:t xml:space="preserve"> </w:t>
      </w:r>
      <w:r>
        <w:rPr>
          <w:lang w:val="ru-RU"/>
          <w:sz w:val="18"/>
          <w:szCs w:val="18"/>
          <w:i w:val="1"/>
          <w:iCs w:val="1"/>
        </w:rPr>
        <w:t xml:space="preserve">Учебные занятия могут представлены в виде теоретических занятий, лабораторных и практических занятий</w:t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ac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>
      <w:fldChar w:fldCharType="end"/>
    </w:r>
  </w:p>
  <w:p>
    <w:pPr>
      <w:rPr>
        <w:rStyle w:val="ac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568B5570"/>
    <w:multiLevelType w:val="hybridMultilevel"/>
    <w:lvl w:ilvl="0">
      <w:start w:val="1"/>
      <w:numFmt w:val="decimal"/>
      <w:suff w:val="tab"/>
      <w:lvlText w:val="%1."/>
      <w:lvlJc w:val="left"/>
      <w:pPr>
        <w:tabs>
          <w:tab w:val="num" w:leader="none" w:pos="0"/>
        </w:tabs>
        <w:ind w:left="1068" w:hanging="360"/>
      </w:pPr>
      <w:rPr>
        <w:rFonts w:hint="default"/>
      </w:rPr>
    </w:lvl>
    <w:lvl w:ilvl="1">
      <w:start w:val="1"/>
      <w:numFmt w:val="lowerLetter"/>
      <w:suff w:val="tab"/>
      <w:lvlText w:val="%2."/>
      <w:lvlJc w:val="left"/>
      <w:pPr>
        <w:tabs>
          <w:tab w:val="num" w:leader="none" w:pos="0"/>
        </w:tabs>
        <w:ind w:left="1788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leader="none" w:pos="0"/>
        </w:tabs>
        <w:ind w:left="2508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leader="none" w:pos="0"/>
        </w:tabs>
        <w:ind w:left="3228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leader="none" w:pos="0"/>
        </w:tabs>
        <w:ind w:left="3948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leader="none" w:pos="0"/>
        </w:tabs>
        <w:ind w:left="4668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leader="none" w:pos="0"/>
        </w:tabs>
        <w:ind w:left="5388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leader="none" w:pos="0"/>
        </w:tabs>
        <w:ind w:left="6108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leader="none" w:pos="0"/>
        </w:tabs>
        <w:ind w:left="6828" w:hanging="180"/>
      </w:pPr>
      <w:rPr>
        <w:rFonts/>
      </w:rPr>
    </w:lvl>
  </w:abstractNum>
  <w:abstractNum w:abstractNumId="2">
    <w:nsid w:val="69AA819A"/>
    <w:multiLevelType w:val="hybridMultilevel"/>
    <w:lvl w:ilvl="0">
      <w:start w:val="1"/>
      <w:numFmt w:val="bullet"/>
      <w:suff w:val="tab"/>
      <w:lvlText w:val="−"/>
      <w:lvlJc w:val="left"/>
      <w:pPr>
        <w:tabs>
          <w:tab w:val="num" w:leader="none" w:pos="0"/>
        </w:tabs>
        <w:ind w:left="1429" w:hanging="360"/>
      </w:pPr>
      <w:rPr>
        <w:rFonts w:ascii="Times New Roman" w:hAnsi="Times New Roman" w:cs="Times New Roman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leader="none" w:pos="0"/>
        </w:tabs>
        <w:ind w:left="2149" w:hanging="360"/>
      </w:pPr>
      <w:rPr>
        <w:rFonts w:ascii="Cambria Math" w:hAnsi="Cambria Math" w:cs="Cambria Math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leader="none" w:pos="0"/>
        </w:tabs>
        <w:ind w:left="2869" w:hanging="360"/>
      </w:pPr>
      <w:rPr>
        <w:rFonts w:ascii="Arial" w:hAnsi="Arial" w:cs="Arial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leader="none" w:pos="0"/>
        </w:tabs>
        <w:ind w:left="3589" w:hanging="360"/>
      </w:pPr>
      <w:rPr>
        <w:rFonts w:ascii="Calibri" w:hAnsi="Calibri" w:cs="Calibri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leader="none" w:pos="0"/>
        </w:tabs>
        <w:ind w:left="4309" w:hanging="360"/>
      </w:pPr>
      <w:rPr>
        <w:rFonts w:ascii="Cambria Math" w:hAnsi="Cambria Math" w:cs="Cambria Math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leader="none" w:pos="0"/>
        </w:tabs>
        <w:ind w:left="5029" w:hanging="360"/>
      </w:pPr>
      <w:rPr>
        <w:rFonts w:ascii="Arial" w:hAnsi="Arial" w:cs="Arial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leader="none" w:pos="0"/>
        </w:tabs>
        <w:ind w:left="5749" w:hanging="360"/>
      </w:pPr>
      <w:rPr>
        <w:rFonts w:ascii="Calibri" w:hAnsi="Calibri" w:cs="Calibri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leader="none" w:pos="0"/>
        </w:tabs>
        <w:ind w:left="6469" w:hanging="360"/>
      </w:pPr>
      <w:rPr>
        <w:rFonts w:ascii="Cambria Math" w:hAnsi="Cambria Math" w:cs="Cambria Math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leader="none" w:pos="0"/>
        </w:tabs>
        <w:ind w:left="7189" w:hanging="360"/>
      </w:pPr>
      <w:rPr>
        <w:rFonts w:ascii="Arial" w:hAnsi="Arial" w:cs="Arial" w:hint="default"/>
      </w:rPr>
    </w:lvl>
  </w:abstractNum>
  <w:abstractNum w:abstractNumId="3">
    <w:nsid w:val="C37A32E3"/>
    <w:multiLevelType w:val="hybridMultilevel"/>
    <w:lvl w:ilvl="0">
      <w:start w:val="1"/>
      <w:numFmt w:val="bullet"/>
      <w:suff w:val="tab"/>
      <w:lvlText w:val="−"/>
      <w:lvlJc w:val="left"/>
      <w:pPr>
        <w:tabs>
          <w:tab w:val="num" w:leader="none" w:pos="0"/>
        </w:tabs>
        <w:ind w:left="1429" w:hanging="360"/>
      </w:pPr>
      <w:rPr>
        <w:rFonts w:ascii="Times New Roman" w:hAnsi="Times New Roman" w:cs="Times New Roman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leader="none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leader="none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leader="none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leader="none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leader="none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leader="none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leader="none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leader="none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2C4CD154"/>
    <w:multiLevelType w:val="hybridMultilevel"/>
    <w:lvl w:ilvl="0">
      <w:start w:val="1"/>
      <w:numFmt w:val="bullet"/>
      <w:suff w:val="tab"/>
      <w:lvlText w:val=""/>
      <w:lvlJc w:val="left"/>
      <w:pPr>
        <w:tabs>
          <w:tab w:val="num" w:leader="none" w:pos="0"/>
        </w:tabs>
        <w:ind w:left="1429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leader="none" w:pos="0"/>
        </w:tabs>
        <w:ind w:left="2149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leader="none" w:pos="0"/>
        </w:tabs>
        <w:ind w:left="2869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leader="none" w:pos="0"/>
        </w:tabs>
        <w:ind w:left="3589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leader="none" w:pos="0"/>
        </w:tabs>
        <w:ind w:left="4309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leader="none" w:pos="0"/>
        </w:tabs>
        <w:ind w:left="5029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leader="none" w:pos="0"/>
        </w:tabs>
        <w:ind w:left="5749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leader="none" w:pos="0"/>
        </w:tabs>
        <w:ind w:left="6469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leader="none" w:pos="0"/>
        </w:tabs>
        <w:ind w:left="7189" w:hanging="360"/>
      </w:pPr>
      <w:rPr>
        <w:rFonts w:ascii="Wingdings" w:hAnsi="Wingdings" w:cs="Wingdings" w:hint="default"/>
      </w:rPr>
    </w:lvl>
  </w:abstractNum>
  <w:abstractNum w:abstractNumId="5">
    <w:nsid w:val="4A3BAA0D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leader="none" w:pos="0"/>
        </w:tabs>
        <w:ind w:left="644" w:hanging="360"/>
      </w:pPr>
      <w:rPr>
        <w:rFonts/>
      </w:rPr>
    </w:lvl>
    <w:lvl w:ilvl="1">
      <w:start w:val="3"/>
      <w:numFmt w:val="decimal"/>
      <w:suff w:val="tab"/>
      <w:lvlText w:val="%1.%2."/>
      <w:lvlJc w:val="left"/>
      <w:pPr>
        <w:tabs>
          <w:tab w:val="num" w:leader="none" w:pos="0"/>
        </w:tabs>
        <w:ind w:left="1107" w:hanging="540"/>
      </w:pPr>
      <w:rPr>
        <w:rFonts/>
      </w:rPr>
    </w:lvl>
    <w:lvl w:ilvl="2">
      <w:start w:val="2"/>
      <w:numFmt w:val="decimal"/>
      <w:suff w:val="tab"/>
      <w:lvlText w:val="%1.%2.%3."/>
      <w:lvlJc w:val="left"/>
      <w:pPr>
        <w:tabs>
          <w:tab w:val="num" w:leader="none" w:pos="0"/>
        </w:tabs>
        <w:ind w:left="1570" w:hanging="720"/>
      </w:pPr>
      <w:rPr>
        <w:rFonts/>
      </w:rPr>
    </w:lvl>
    <w:lvl w:ilvl="3">
      <w:start w:val="1"/>
      <w:numFmt w:val="decimal"/>
      <w:suff w:val="tab"/>
      <w:lvlText w:val="%1.%2.%3.%4."/>
      <w:lvlJc w:val="left"/>
      <w:pPr>
        <w:tabs>
          <w:tab w:val="num" w:leader="none" w:pos="0"/>
        </w:tabs>
        <w:ind w:left="1853" w:hanging="720"/>
      </w:pPr>
      <w:rPr>
        <w:rFonts/>
      </w:rPr>
    </w:lvl>
    <w:lvl w:ilvl="4">
      <w:start w:val="1"/>
      <w:numFmt w:val="decimal"/>
      <w:suff w:val="tab"/>
      <w:lvlText w:val="%1.%2.%3.%4.%5."/>
      <w:lvlJc w:val="left"/>
      <w:pPr>
        <w:tabs>
          <w:tab w:val="num" w:leader="none" w:pos="0"/>
        </w:tabs>
        <w:ind w:left="2496" w:hanging="1080"/>
      </w:pPr>
      <w:rPr>
        <w:rFonts/>
      </w:rPr>
    </w:lvl>
    <w:lvl w:ilvl="5">
      <w:start w:val="1"/>
      <w:numFmt w:val="decimal"/>
      <w:suff w:val="tab"/>
      <w:lvlText w:val="%1.%2.%3.%4.%5.%6."/>
      <w:lvlJc w:val="left"/>
      <w:pPr>
        <w:tabs>
          <w:tab w:val="num" w:leader="none" w:pos="0"/>
        </w:tabs>
        <w:ind w:left="2779" w:hanging="1080"/>
      </w:pPr>
      <w:rPr>
        <w:rFonts/>
      </w:rPr>
    </w:lvl>
    <w:lvl w:ilvl="6">
      <w:start w:val="1"/>
      <w:numFmt w:val="decimal"/>
      <w:suff w:val="tab"/>
      <w:lvlText w:val="%1.%2.%3.%4.%5.%6.%7."/>
      <w:lvlJc w:val="left"/>
      <w:pPr>
        <w:tabs>
          <w:tab w:val="num" w:leader="none" w:pos="0"/>
        </w:tabs>
        <w:ind w:left="3422" w:hanging="1440"/>
      </w:pPr>
      <w:rPr>
        <w:rFonts/>
      </w:rPr>
    </w:lvl>
    <w:lvl w:ilvl="7">
      <w:start w:val="1"/>
      <w:numFmt w:val="decimal"/>
      <w:suff w:val="tab"/>
      <w:lvlText w:val="%1.%2.%3.%4.%5.%6.%7.%8."/>
      <w:lvlJc w:val="left"/>
      <w:pPr>
        <w:tabs>
          <w:tab w:val="num" w:leader="none" w:pos="0"/>
        </w:tabs>
        <w:ind w:left="3705" w:hanging="1440"/>
      </w:pPr>
      <w:rPr>
        <w:rFonts/>
      </w:rPr>
    </w:lvl>
    <w:lvl w:ilvl="8">
      <w:start w:val="1"/>
      <w:numFmt w:val="decimal"/>
      <w:suff w:val="tab"/>
      <w:lvlText w:val="%1.%2.%3.%4.%5.%6.%7.%8.%9."/>
      <w:lvlJc w:val="left"/>
      <w:pPr>
        <w:tabs>
          <w:tab w:val="num" w:leader="none" w:pos="0"/>
        </w:tabs>
        <w:ind w:left="4348" w:hanging="1800"/>
      </w:pPr>
      <w:rPr>
        <w:rFonts/>
      </w:rPr>
    </w:lvl>
  </w:abstractNum>
  <w:abstractNum w:abstractNumId="6">
    <w:nsid w:val="88693C12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leader="none" w:pos="0"/>
        </w:tabs>
        <w:ind w:left="644" w:hanging="360"/>
      </w:pPr>
      <w:rPr>
        <w:rFonts/>
      </w:rPr>
    </w:lvl>
    <w:lvl w:ilvl="1">
      <w:start w:val="1"/>
      <w:numFmt w:val="decimal"/>
      <w:suff w:val="tab"/>
      <w:lvlText w:val="%1.%2."/>
      <w:lvlJc w:val="left"/>
      <w:pPr>
        <w:tabs>
          <w:tab w:val="num" w:leader="none" w:pos="0"/>
        </w:tabs>
        <w:ind w:left="1620" w:hanging="360"/>
      </w:pPr>
      <w:rPr>
        <w:rFonts/>
      </w:rPr>
    </w:lvl>
    <w:lvl w:ilvl="2">
      <w:start w:val="1"/>
      <w:numFmt w:val="decimal"/>
      <w:suff w:val="tab"/>
      <w:lvlText w:val="%1.%2.%3."/>
      <w:lvlJc w:val="left"/>
      <w:pPr>
        <w:tabs>
          <w:tab w:val="num" w:leader="none" w:pos="0"/>
        </w:tabs>
        <w:ind w:left="2956" w:hanging="720"/>
      </w:pPr>
      <w:rPr>
        <w:rFonts/>
      </w:rPr>
    </w:lvl>
    <w:lvl w:ilvl="3">
      <w:start w:val="1"/>
      <w:numFmt w:val="decimal"/>
      <w:suff w:val="tab"/>
      <w:lvlText w:val="%1.%2.%3.%4."/>
      <w:lvlJc w:val="left"/>
      <w:pPr>
        <w:tabs>
          <w:tab w:val="num" w:leader="none" w:pos="0"/>
        </w:tabs>
        <w:ind w:left="3932" w:hanging="720"/>
      </w:pPr>
      <w:rPr>
        <w:rFonts/>
      </w:rPr>
    </w:lvl>
    <w:lvl w:ilvl="4">
      <w:start w:val="1"/>
      <w:numFmt w:val="decimal"/>
      <w:suff w:val="tab"/>
      <w:lvlText w:val="%1.%2.%3.%4.%5."/>
      <w:lvlJc w:val="left"/>
      <w:pPr>
        <w:tabs>
          <w:tab w:val="num" w:leader="none" w:pos="0"/>
        </w:tabs>
        <w:ind w:left="5268" w:hanging="1080"/>
      </w:pPr>
      <w:rPr>
        <w:rFonts/>
      </w:rPr>
    </w:lvl>
    <w:lvl w:ilvl="5">
      <w:start w:val="1"/>
      <w:numFmt w:val="decimal"/>
      <w:suff w:val="tab"/>
      <w:lvlText w:val="%1.%2.%3.%4.%5.%6."/>
      <w:lvlJc w:val="left"/>
      <w:pPr>
        <w:tabs>
          <w:tab w:val="num" w:leader="none" w:pos="0"/>
        </w:tabs>
        <w:ind w:left="6244" w:hanging="1080"/>
      </w:pPr>
      <w:rPr>
        <w:rFonts/>
      </w:rPr>
    </w:lvl>
    <w:lvl w:ilvl="6">
      <w:start w:val="1"/>
      <w:numFmt w:val="decimal"/>
      <w:suff w:val="tab"/>
      <w:lvlText w:val="%1.%2.%3.%4.%5.%6.%7."/>
      <w:lvlJc w:val="left"/>
      <w:pPr>
        <w:tabs>
          <w:tab w:val="num" w:leader="none" w:pos="0"/>
        </w:tabs>
        <w:ind w:left="7580" w:hanging="1440"/>
      </w:pPr>
      <w:rPr>
        <w:rFonts/>
      </w:rPr>
    </w:lvl>
    <w:lvl w:ilvl="7">
      <w:start w:val="1"/>
      <w:numFmt w:val="decimal"/>
      <w:suff w:val="tab"/>
      <w:lvlText w:val="%1.%2.%3.%4.%5.%6.%7.%8."/>
      <w:lvlJc w:val="left"/>
      <w:pPr>
        <w:tabs>
          <w:tab w:val="num" w:leader="none" w:pos="0"/>
        </w:tabs>
        <w:ind w:left="8556" w:hanging="1440"/>
      </w:pPr>
      <w:rPr>
        <w:rFonts/>
      </w:rPr>
    </w:lvl>
    <w:lvl w:ilvl="8">
      <w:start w:val="1"/>
      <w:numFmt w:val="decimal"/>
      <w:suff w:val="tab"/>
      <w:lvlText w:val="%1.%2.%3.%4.%5.%6.%7.%8.%9."/>
      <w:lvlJc w:val="left"/>
      <w:pPr>
        <w:tabs>
          <w:tab w:val="num" w:leader="none" w:pos="0"/>
        </w:tabs>
        <w:ind w:left="9892" w:hanging="1800"/>
      </w:pPr>
      <w:rPr>
        <w:rFonts/>
      </w:rPr>
    </w:lvl>
  </w:abstractNum>
  <w:abstractNum w:abstractNumId="7">
    <w:nsid w:val="3BB336EC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leader="none" w:pos="0"/>
        </w:tabs>
        <w:ind w:left="720" w:hanging="360"/>
      </w:pPr>
      <w:rPr>
        <w:rFonts/>
      </w:rPr>
    </w:lvl>
    <w:lvl w:ilvl="1">
      <w:start w:val="1"/>
      <w:numFmt w:val="decimal"/>
      <w:suff w:val="tab"/>
      <w:lvlText w:val="%1.%2."/>
      <w:lvlJc w:val="left"/>
      <w:pPr>
        <w:tabs>
          <w:tab w:val="num" w:leader="none" w:pos="0"/>
        </w:tabs>
        <w:ind w:left="786" w:hanging="360"/>
      </w:pPr>
      <w:rPr>
        <w:rFonts/>
      </w:rPr>
    </w:lvl>
    <w:lvl w:ilvl="2">
      <w:start w:val="1"/>
      <w:numFmt w:val="decimal"/>
      <w:suff w:val="tab"/>
      <w:lvlText w:val="%1.%2.%3."/>
      <w:lvlJc w:val="left"/>
      <w:pPr>
        <w:tabs>
          <w:tab w:val="num" w:leader="none" w:pos="0"/>
        </w:tabs>
        <w:ind w:left="1800" w:hanging="720"/>
      </w:pPr>
      <w:rPr>
        <w:rFonts/>
      </w:rPr>
    </w:lvl>
    <w:lvl w:ilvl="3">
      <w:start w:val="1"/>
      <w:numFmt w:val="decimal"/>
      <w:suff w:val="tab"/>
      <w:lvlText w:val="%1.%2.%3.%4."/>
      <w:lvlJc w:val="left"/>
      <w:pPr>
        <w:tabs>
          <w:tab w:val="num" w:leader="none" w:pos="0"/>
        </w:tabs>
        <w:ind w:left="2160" w:hanging="720"/>
      </w:pPr>
      <w:rPr>
        <w:rFonts/>
      </w:rPr>
    </w:lvl>
    <w:lvl w:ilvl="4">
      <w:start w:val="1"/>
      <w:numFmt w:val="decimal"/>
      <w:suff w:val="tab"/>
      <w:lvlText w:val="%1.%2.%3.%4.%5."/>
      <w:lvlJc w:val="left"/>
      <w:pPr>
        <w:tabs>
          <w:tab w:val="num" w:leader="none" w:pos="0"/>
        </w:tabs>
        <w:ind w:left="2880" w:hanging="1080"/>
      </w:pPr>
      <w:rPr>
        <w:rFonts/>
      </w:rPr>
    </w:lvl>
    <w:lvl w:ilvl="5">
      <w:start w:val="1"/>
      <w:numFmt w:val="decimal"/>
      <w:suff w:val="tab"/>
      <w:lvlText w:val="%1.%2.%3.%4.%5.%6."/>
      <w:lvlJc w:val="left"/>
      <w:pPr>
        <w:tabs>
          <w:tab w:val="num" w:leader="none" w:pos="0"/>
        </w:tabs>
        <w:ind w:left="3240" w:hanging="1080"/>
      </w:pPr>
      <w:rPr>
        <w:rFonts/>
      </w:rPr>
    </w:lvl>
    <w:lvl w:ilvl="6">
      <w:start w:val="1"/>
      <w:numFmt w:val="decimal"/>
      <w:suff w:val="tab"/>
      <w:lvlText w:val="%1.%2.%3.%4.%5.%6.%7."/>
      <w:lvlJc w:val="left"/>
      <w:pPr>
        <w:tabs>
          <w:tab w:val="num" w:leader="none" w:pos="0"/>
        </w:tabs>
        <w:ind w:left="3960" w:hanging="1440"/>
      </w:pPr>
      <w:rPr>
        <w:rFonts/>
      </w:rPr>
    </w:lvl>
    <w:lvl w:ilvl="7">
      <w:start w:val="1"/>
      <w:numFmt w:val="decimal"/>
      <w:suff w:val="tab"/>
      <w:lvlText w:val="%1.%2.%3.%4.%5.%6.%7.%8."/>
      <w:lvlJc w:val="left"/>
      <w:pPr>
        <w:tabs>
          <w:tab w:val="num" w:leader="none" w:pos="0"/>
        </w:tabs>
        <w:ind w:left="4320" w:hanging="1440"/>
      </w:pPr>
      <w:rPr>
        <w:rFonts/>
      </w:rPr>
    </w:lvl>
    <w:lvl w:ilvl="8">
      <w:start w:val="1"/>
      <w:numFmt w:val="decimal"/>
      <w:suff w:val="tab"/>
      <w:lvlText w:val="%1.%2.%3.%4.%5.%6.%7.%8.%9."/>
      <w:lvlJc w:val="left"/>
      <w:pPr>
        <w:tabs>
          <w:tab w:val="num" w:leader="none" w:pos="0"/>
        </w:tabs>
        <w:ind w:left="5040" w:hanging="1800"/>
      </w:pPr>
      <w:rPr>
        <w:rFonts/>
      </w:rPr>
    </w:lvl>
  </w:abstractNum>
  <w:abstractNum w:abstractNumId="8">
    <w:nsid w:val="823597D3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leader="none" w:pos="0"/>
        </w:tabs>
        <w:ind w:left="1080" w:hanging="360"/>
      </w:pPr>
      <w:rPr>
        <w:rFonts/>
      </w:rPr>
    </w:lvl>
    <w:lvl w:ilvl="1">
      <w:start w:val="1"/>
      <w:numFmt w:val="decimal"/>
      <w:suff w:val="tab"/>
      <w:lvlJc w:val="left"/>
      <w:pPr>
        <w:tabs>
          <w:tab w:val="num" w:leader="none" w:pos="0"/>
        </w:tabs>
        <w:ind/>
      </w:pPr>
      <w:rPr>
        <w:rFonts/>
      </w:rPr>
    </w:lvl>
    <w:lvl w:ilvl="2">
      <w:start w:val="1"/>
      <w:numFmt w:val="decimal"/>
      <w:suff w:val="tab"/>
      <w:lvlJc w:val="left"/>
      <w:pPr>
        <w:tabs>
          <w:tab w:val="num" w:leader="none" w:pos="0"/>
        </w:tabs>
        <w:ind/>
      </w:pPr>
      <w:rPr>
        <w:rFonts/>
      </w:rPr>
    </w:lvl>
    <w:lvl w:ilvl="3">
      <w:start w:val="1"/>
      <w:numFmt w:val="decimal"/>
      <w:suff w:val="tab"/>
      <w:lvlJc w:val="left"/>
      <w:pPr>
        <w:tabs>
          <w:tab w:val="num" w:leader="none" w:pos="0"/>
        </w:tabs>
        <w:ind/>
      </w:pPr>
      <w:rPr>
        <w:rFonts/>
      </w:rPr>
    </w:lvl>
    <w:lvl w:ilvl="4">
      <w:start w:val="1"/>
      <w:numFmt w:val="decimal"/>
      <w:suff w:val="tab"/>
      <w:lvlJc w:val="left"/>
      <w:pPr>
        <w:tabs>
          <w:tab w:val="num" w:leader="none" w:pos="0"/>
        </w:tabs>
        <w:ind/>
      </w:pPr>
      <w:rPr>
        <w:rFonts/>
      </w:rPr>
    </w:lvl>
    <w:lvl w:ilvl="5">
      <w:start w:val="1"/>
      <w:numFmt w:val="decimal"/>
      <w:suff w:val="tab"/>
      <w:lvlJc w:val="left"/>
      <w:pPr>
        <w:tabs>
          <w:tab w:val="num" w:leader="none" w:pos="0"/>
        </w:tabs>
        <w:ind/>
      </w:pPr>
      <w:rPr>
        <w:rFonts/>
      </w:rPr>
    </w:lvl>
    <w:lvl w:ilvl="6">
      <w:start w:val="1"/>
      <w:numFmt w:val="decimal"/>
      <w:suff w:val="tab"/>
      <w:lvlJc w:val="left"/>
      <w:pPr>
        <w:tabs>
          <w:tab w:val="num" w:leader="none" w:pos="0"/>
        </w:tabs>
        <w:ind/>
      </w:pPr>
      <w:rPr>
        <w:rFonts/>
      </w:rPr>
    </w:lvl>
    <w:lvl w:ilvl="7">
      <w:start w:val="1"/>
      <w:numFmt w:val="decimal"/>
      <w:suff w:val="tab"/>
      <w:lvlJc w:val="left"/>
      <w:pPr>
        <w:tabs>
          <w:tab w:val="num" w:leader="none" w:pos="0"/>
        </w:tabs>
        <w:ind/>
      </w:pPr>
      <w:rPr>
        <w:rFonts/>
      </w:rPr>
    </w:lvl>
    <w:lvl w:ilvl="8">
      <w:start w:val="1"/>
      <w:numFmt w:val="decimal"/>
      <w:suff w:val="tab"/>
      <w:lvlJc w:val="left"/>
      <w:pPr>
        <w:tabs>
          <w:tab w:val="num" w:leader="none" w:pos="0"/>
        </w:tabs>
        <w:ind/>
      </w:pPr>
      <w:rPr>
        <w:rFonts/>
      </w:rPr>
    </w:lvl>
  </w:abstractNum>
  <w:abstractNum w:abstractNumId="9">
    <w:nsid w:val="78136A97"/>
    <w:multiLevelType w:val="hybridMultilevel"/>
    <w:lvl w:ilvl="0">
      <w:start w:val="1"/>
      <w:numFmt w:val="decimal"/>
      <w:suff w:val="tab"/>
      <w:lvlText w:val="%1."/>
      <w:lvlJc w:val="left"/>
      <w:pPr>
        <w:tabs>
          <w:tab w:val="num" w:leader="none" w:pos="0"/>
        </w:tabs>
        <w:ind w:left="1353" w:hanging="360"/>
      </w:pPr>
      <w:rPr>
        <w:rFonts w:hint="default"/>
      </w:rPr>
    </w:lvl>
    <w:lvl w:ilvl="1">
      <w:start w:val="1"/>
      <w:numFmt w:val="lowerLetter"/>
      <w:suff w:val="tab"/>
      <w:lvlText w:val="%2."/>
      <w:lvlJc w:val="left"/>
      <w:pPr>
        <w:tabs>
          <w:tab w:val="num" w:leader="none" w:pos="0"/>
        </w:tabs>
        <w:ind w:left="2073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leader="none" w:pos="0"/>
        </w:tabs>
        <w:ind w:left="2793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leader="none" w:pos="0"/>
        </w:tabs>
        <w:ind w:left="3513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leader="none" w:pos="0"/>
        </w:tabs>
        <w:ind w:left="4233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leader="none" w:pos="0"/>
        </w:tabs>
        <w:ind w:left="4953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leader="none" w:pos="0"/>
        </w:tabs>
        <w:ind w:left="5673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leader="none" w:pos="0"/>
        </w:tabs>
        <w:ind w:left="6393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leader="none" w:pos="0"/>
        </w:tabs>
        <w:ind w:left="7113" w:hanging="180"/>
      </w:pPr>
      <w:rPr>
        <w:rFonts/>
      </w:rPr>
    </w:lvl>
  </w:abstractNum>
  <w:abstractNum w:abstractNumId="10">
    <w:nsid w:val="69F31C41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leader="none" w:pos="0"/>
        </w:tabs>
        <w:ind w:left="720" w:hanging="360"/>
      </w:pPr>
      <w:rPr>
        <w:rFonts/>
      </w:rPr>
    </w:lvl>
    <w:lvl w:ilvl="1">
      <w:start w:val="2"/>
      <w:numFmt w:val="decimal"/>
      <w:suff w:val="tab"/>
      <w:lvlText w:val="%1.%2."/>
      <w:lvlJc w:val="left"/>
      <w:pPr>
        <w:tabs>
          <w:tab w:val="num" w:leader="none" w:pos="0"/>
        </w:tabs>
        <w:ind w:left="1080" w:hanging="720"/>
      </w:pPr>
      <w:rPr>
        <w:rFonts/>
      </w:rPr>
    </w:lvl>
    <w:lvl w:ilvl="2">
      <w:start w:val="2"/>
      <w:numFmt w:val="decimal"/>
      <w:suff w:val="tab"/>
      <w:lvlText w:val="%1.%2.%3."/>
      <w:lvlJc w:val="left"/>
      <w:pPr>
        <w:tabs>
          <w:tab w:val="num" w:leader="none" w:pos="0"/>
        </w:tabs>
        <w:ind w:left="1080" w:hanging="720"/>
      </w:pPr>
      <w:rPr>
        <w:rFonts/>
      </w:rPr>
    </w:lvl>
    <w:lvl w:ilvl="3">
      <w:start w:val="1"/>
      <w:numFmt w:val="decimal"/>
      <w:suff w:val="tab"/>
      <w:lvlText w:val="%1.%2.%3.%4."/>
      <w:lvlJc w:val="left"/>
      <w:pPr>
        <w:tabs>
          <w:tab w:val="num" w:leader="none" w:pos="0"/>
        </w:tabs>
        <w:ind w:left="1440" w:hanging="1080"/>
      </w:pPr>
      <w:rPr>
        <w:rFonts/>
      </w:rPr>
    </w:lvl>
    <w:lvl w:ilvl="4">
      <w:start w:val="1"/>
      <w:numFmt w:val="decimal"/>
      <w:suff w:val="tab"/>
      <w:lvlText w:val="%1.%2.%3.%4.%5."/>
      <w:lvlJc w:val="left"/>
      <w:pPr>
        <w:tabs>
          <w:tab w:val="num" w:leader="none" w:pos="0"/>
        </w:tabs>
        <w:ind w:left="1440" w:hanging="1080"/>
      </w:pPr>
      <w:rPr>
        <w:rFonts/>
      </w:rPr>
    </w:lvl>
    <w:lvl w:ilvl="5">
      <w:start w:val="1"/>
      <w:numFmt w:val="decimal"/>
      <w:suff w:val="tab"/>
      <w:lvlText w:val="%1.%2.%3.%4.%5.%6."/>
      <w:lvlJc w:val="left"/>
      <w:pPr>
        <w:tabs>
          <w:tab w:val="num" w:leader="none" w:pos="0"/>
        </w:tabs>
        <w:ind w:left="1800" w:hanging="1440"/>
      </w:pPr>
      <w:rPr>
        <w:rFonts/>
      </w:rPr>
    </w:lvl>
    <w:lvl w:ilvl="6">
      <w:start w:val="1"/>
      <w:numFmt w:val="decimal"/>
      <w:suff w:val="tab"/>
      <w:lvlText w:val="%1.%2.%3.%4.%5.%6.%7."/>
      <w:lvlJc w:val="left"/>
      <w:pPr>
        <w:tabs>
          <w:tab w:val="num" w:leader="none" w:pos="0"/>
        </w:tabs>
        <w:ind w:left="2160" w:hanging="1800"/>
      </w:pPr>
      <w:rPr>
        <w:rFonts/>
      </w:rPr>
    </w:lvl>
    <w:lvl w:ilvl="7">
      <w:start w:val="1"/>
      <w:numFmt w:val="decimal"/>
      <w:suff w:val="tab"/>
      <w:lvlText w:val="%1.%2.%3.%4.%5.%6.%7.%8."/>
      <w:lvlJc w:val="left"/>
      <w:pPr>
        <w:tabs>
          <w:tab w:val="num" w:leader="none" w:pos="0"/>
        </w:tabs>
        <w:ind w:left="2160" w:hanging="1800"/>
      </w:pPr>
      <w:rPr>
        <w:rFonts/>
      </w:rPr>
    </w:lvl>
    <w:lvl w:ilvl="8">
      <w:start w:val="1"/>
      <w:numFmt w:val="decimal"/>
      <w:suff w:val="tab"/>
      <w:lvlText w:val="%1.%2.%3.%4.%5.%6.%7.%8.%9."/>
      <w:lvlJc w:val="left"/>
      <w:pPr>
        <w:tabs>
          <w:tab w:val="num" w:leader="none" w:pos="0"/>
        </w:tabs>
        <w:ind w:left="2520" w:hanging="2160"/>
      </w:pPr>
      <w:rPr>
        <w:rFonts/>
      </w:rPr>
    </w:lvl>
  </w:abstractNum>
  <w:abstractNum w:abstractNumId="11">
    <w:nsid w:val="F3C992D9"/>
    <w:multiLevelType w:val="hybridMultilevel"/>
    <w:lvl w:ilvl="0">
      <w:start w:val="1"/>
      <w:numFmt w:val="decimal"/>
      <w:suff w:val="tab"/>
      <w:lvlText w:val="%1."/>
      <w:lvlJc w:val="left"/>
      <w:pPr>
        <w:tabs>
          <w:tab w:val="num" w:leader="none" w:pos="0"/>
        </w:tabs>
        <w:ind w:left="1428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leader="none" w:pos="0"/>
        </w:tabs>
        <w:ind w:left="2148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leader="none" w:pos="0"/>
        </w:tabs>
        <w:ind w:left="2868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leader="none" w:pos="0"/>
        </w:tabs>
        <w:ind w:left="3588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leader="none" w:pos="0"/>
        </w:tabs>
        <w:ind w:left="4308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leader="none" w:pos="0"/>
        </w:tabs>
        <w:ind w:left="5028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leader="none" w:pos="0"/>
        </w:tabs>
        <w:ind w:left="5748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leader="none" w:pos="0"/>
        </w:tabs>
        <w:ind w:left="6468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leader="none" w:pos="0"/>
        </w:tabs>
        <w:ind w:left="7188" w:hanging="180"/>
      </w:pPr>
      <w:rPr>
        <w:rFonts/>
      </w:rPr>
    </w:lvl>
  </w:abstractNum>
  <w:abstractNum w:abstractNumId="12">
    <w:nsid w:val="3B7950CA"/>
    <w:multiLevelType w:val="hybridMultilevel"/>
    <w:lvl w:ilvl="0">
      <w:start w:val="1"/>
      <w:numFmt w:val="decimal"/>
      <w:suff w:val="tab"/>
      <w:lvlText w:val="%1."/>
      <w:lvlJc w:val="left"/>
      <w:pPr>
        <w:tabs>
          <w:tab w:val="num" w:leader="none" w:pos="0"/>
        </w:tabs>
        <w:ind w:left="1068" w:hanging="360"/>
      </w:pPr>
      <w:rPr>
        <w:rFonts w:hint="default"/>
      </w:rPr>
    </w:lvl>
    <w:lvl w:ilvl="1">
      <w:start w:val="1"/>
      <w:numFmt w:val="lowerLetter"/>
      <w:suff w:val="tab"/>
      <w:lvlText w:val="%2."/>
      <w:lvlJc w:val="left"/>
      <w:pPr>
        <w:tabs>
          <w:tab w:val="num" w:leader="none" w:pos="0"/>
        </w:tabs>
        <w:ind w:left="1788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leader="none" w:pos="0"/>
        </w:tabs>
        <w:ind w:left="2508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leader="none" w:pos="0"/>
        </w:tabs>
        <w:ind w:left="3228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leader="none" w:pos="0"/>
        </w:tabs>
        <w:ind w:left="3948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leader="none" w:pos="0"/>
        </w:tabs>
        <w:ind w:left="4668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leader="none" w:pos="0"/>
        </w:tabs>
        <w:ind w:left="5388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leader="none" w:pos="0"/>
        </w:tabs>
        <w:ind w:left="6108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leader="none" w:pos="0"/>
        </w:tabs>
        <w:ind w:left="6828" w:hanging="180"/>
      </w:pPr>
      <w:rPr>
        <w:rFonts/>
      </w:rPr>
    </w:lvl>
  </w:abstractNum>
  <w:abstractNum w:abstractNumId="13">
    <w:nsid w:val="DFBCF41D"/>
    <w:multiLevelType w:val="hybridMultilevel"/>
    <w:lvl w:ilvl="0">
      <w:start w:val="1"/>
      <w:numFmt w:val="decimal"/>
      <w:suff w:val="tab"/>
      <w:lvlText w:val="%1."/>
      <w:lvlJc w:val="left"/>
      <w:pPr>
        <w:tabs>
          <w:tab w:val="num" w:leader="none" w:pos="0"/>
        </w:tabs>
        <w:ind w:left="1069" w:hanging="360"/>
      </w:pPr>
      <w:rPr>
        <w:rFonts w:hint="default"/>
      </w:rPr>
    </w:lvl>
    <w:lvl w:ilvl="1">
      <w:start w:val="1"/>
      <w:numFmt w:val="lowerLetter"/>
      <w:suff w:val="tab"/>
      <w:lvlText w:val="%2."/>
      <w:lvlJc w:val="left"/>
      <w:pPr>
        <w:tabs>
          <w:tab w:val="num" w:leader="none" w:pos="0"/>
        </w:tabs>
        <w:ind w:left="1789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leader="none" w:pos="0"/>
        </w:tabs>
        <w:ind w:left="2509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leader="none" w:pos="0"/>
        </w:tabs>
        <w:ind w:left="3229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leader="none" w:pos="0"/>
        </w:tabs>
        <w:ind w:left="3949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leader="none" w:pos="0"/>
        </w:tabs>
        <w:ind w:left="4669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leader="none" w:pos="0"/>
        </w:tabs>
        <w:ind w:left="5389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leader="none" w:pos="0"/>
        </w:tabs>
        <w:ind w:left="6109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leader="none" w:pos="0"/>
        </w:tabs>
        <w:ind w:left="6829" w:hanging="180"/>
      </w:pPr>
      <w:rPr>
        <w:rFonts/>
      </w:rPr>
    </w:lvl>
  </w:abstractNum>
  <w:abstractNum w:abstractNumId="14">
    <w:nsid w:val="A4DAF1CB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leader="none" w:pos="0"/>
        </w:tabs>
        <w:ind w:left="720" w:hanging="360"/>
      </w:pPr>
      <w:rPr>
        <w:rFonts w:ascii="Times New Roman Полужирный" w:hAnsi="Times New Roman Полужирный" w:cs="Times New Roman Полужирный" w:hint="default"/>
      </w:rPr>
    </w:lvl>
    <w:lvl w:ilvl="1">
      <w:start w:val="3"/>
      <w:numFmt w:val="decimal"/>
      <w:suff w:val="tab"/>
      <w:lvlText w:val="%1.%2."/>
      <w:lvlJc w:val="left"/>
      <w:pPr>
        <w:tabs>
          <w:tab w:val="num" w:leader="none" w:pos="0"/>
        </w:tabs>
        <w:ind w:left="720" w:hanging="360"/>
      </w:pPr>
      <w:rPr>
        <w:rFonts w:hint="default"/>
      </w:rPr>
    </w:lvl>
    <w:lvl w:ilvl="2">
      <w:start w:val="1"/>
      <w:numFmt w:val="decimal"/>
      <w:suff w:val="tab"/>
      <w:lvlText w:val="%1.%2.%3."/>
      <w:lvlJc w:val="left"/>
      <w:pPr>
        <w:tabs>
          <w:tab w:val="num" w:leader="none" w:pos="0"/>
        </w:tabs>
        <w:ind w:left="1080" w:hanging="720"/>
      </w:pPr>
      <w:rPr>
        <w:rFonts w:hint="default"/>
      </w:rPr>
    </w:lvl>
    <w:lvl w:ilvl="3">
      <w:start w:val="1"/>
      <w:numFmt w:val="decimal"/>
      <w:suff w:val="tab"/>
      <w:lvlText w:val="%1.%2.%3.%4."/>
      <w:lvlJc w:val="left"/>
      <w:pPr>
        <w:tabs>
          <w:tab w:val="num" w:leader="none" w:pos="0"/>
        </w:tabs>
        <w:ind w:left="1080" w:hanging="720"/>
      </w:pPr>
      <w:rPr>
        <w:rFonts w:hint="default"/>
      </w:rPr>
    </w:lvl>
    <w:lvl w:ilvl="4">
      <w:start w:val="1"/>
      <w:numFmt w:val="decimal"/>
      <w:suff w:val="tab"/>
      <w:lvlText w:val="%1.%2.%3.%4.%5."/>
      <w:lvlJc w:val="left"/>
      <w:pPr>
        <w:tabs>
          <w:tab w:val="num" w:leader="none" w:pos="0"/>
        </w:tabs>
        <w:ind w:left="1440" w:hanging="1080"/>
      </w:pPr>
      <w:rPr>
        <w:rFonts w:hint="default"/>
      </w:rPr>
    </w:lvl>
    <w:lvl w:ilvl="5">
      <w:start w:val="1"/>
      <w:numFmt w:val="decimal"/>
      <w:suff w:val="tab"/>
      <w:lvlText w:val="%1.%2.%3.%4.%5.%6."/>
      <w:lvlJc w:val="left"/>
      <w:pPr>
        <w:tabs>
          <w:tab w:val="num" w:leader="none" w:pos="0"/>
        </w:tabs>
        <w:ind w:left="1440" w:hanging="1080"/>
      </w:pPr>
      <w:rPr>
        <w:rFonts w:hint="default"/>
      </w:rPr>
    </w:lvl>
    <w:lvl w:ilvl="6">
      <w:start w:val="1"/>
      <w:numFmt w:val="decimal"/>
      <w:suff w:val="tab"/>
      <w:lvlText w:val="%1.%2.%3.%4.%5.%6.%7."/>
      <w:lvlJc w:val="left"/>
      <w:pPr>
        <w:tabs>
          <w:tab w:val="num" w:leader="none" w:pos="0"/>
        </w:tabs>
        <w:ind w:left="1800" w:hanging="1440"/>
      </w:pPr>
      <w:rPr>
        <w:rFonts w:hint="default"/>
      </w:rPr>
    </w:lvl>
    <w:lvl w:ilvl="7">
      <w:start w:val="1"/>
      <w:numFmt w:val="decimal"/>
      <w:suff w:val="tab"/>
      <w:lvlText w:val="%1.%2.%3.%4.%5.%6.%7.%8."/>
      <w:lvlJc w:val="left"/>
      <w:pPr>
        <w:tabs>
          <w:tab w:val="num" w:leader="none" w:pos="0"/>
        </w:tabs>
        <w:ind w:left="1800" w:hanging="1440"/>
      </w:pPr>
      <w:rPr>
        <w:rFonts w:hint="default"/>
      </w:rPr>
    </w:lvl>
    <w:lvl w:ilvl="8">
      <w:start w:val="1"/>
      <w:numFmt w:val="decimal"/>
      <w:suff w:val="tab"/>
      <w:lvlText w:val="%1.%2.%3.%4.%5.%6.%7.%8.%9."/>
      <w:lvlJc w:val="left"/>
      <w:pPr>
        <w:tabs>
          <w:tab w:val="num" w:leader="none" w:pos="0"/>
        </w:tabs>
        <w:ind w:left="2160" w:hanging="1800"/>
      </w:pPr>
      <w:rPr>
        <w:rFonts w:hint="default"/>
      </w:rPr>
    </w:lvl>
  </w:abstractNum>
  <w:abstractNum w:abstractNumId="15">
    <w:nsid w:val="12C47257"/>
    <w:multiLevelType w:val="hybridMultilevel"/>
    <w:lvl w:ilvl="0">
      <w:start w:val="1"/>
      <w:numFmt w:val="decimal"/>
      <w:suff w:val="tab"/>
      <w:lvlText w:val="%1."/>
      <w:lvlJc w:val="left"/>
      <w:pPr>
        <w:tabs>
          <w:tab w:val="num" w:leader="none" w:pos="0"/>
        </w:tabs>
        <w:ind w:left="720" w:hanging="360"/>
      </w:pPr>
      <w:rPr>
        <w:rFonts w:hint="default"/>
      </w:rPr>
    </w:lvl>
    <w:lvl w:ilvl="1">
      <w:start w:val="1"/>
      <w:numFmt w:val="lowerLetter"/>
      <w:suff w:val="tab"/>
      <w:lvlText w:val="%2."/>
      <w:lvlJc w:val="left"/>
      <w:pPr>
        <w:tabs>
          <w:tab w:val="num" w:leader="none" w:pos="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leader="none" w:pos="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leader="none" w:pos="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leader="none" w:pos="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leader="none" w:pos="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leader="none" w:pos="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leader="none" w:pos="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leader="none" w:pos="0"/>
        </w:tabs>
        <w:ind w:left="6480" w:hanging="180"/>
      </w:pPr>
      <w:rPr>
        <w:rFonts/>
      </w:rPr>
    </w:lvl>
  </w:abstractNum>
  <w:abstractNum w:abstractNumId="16">
    <w:nsid w:val="7DDF0FCB"/>
    <w:multiLevelType w:val="hybridMultilevel"/>
    <w:lvl w:ilvl="0">
      <w:start w:val="1"/>
      <w:numFmt w:val="decimal"/>
      <w:suff w:val="tab"/>
      <w:lvlText w:val="%1."/>
      <w:lvlJc w:val="left"/>
      <w:pPr>
        <w:tabs>
          <w:tab w:val="num" w:leader="none" w:pos="0"/>
        </w:tabs>
        <w:ind w:left="720" w:hanging="360"/>
      </w:pPr>
      <w:rPr>
        <w:rFonts w:hint="default"/>
      </w:rPr>
    </w:lvl>
    <w:lvl w:ilvl="1">
      <w:start w:val="1"/>
      <w:numFmt w:val="lowerLetter"/>
      <w:suff w:val="tab"/>
      <w:lvlText w:val="%2."/>
      <w:lvlJc w:val="left"/>
      <w:pPr>
        <w:tabs>
          <w:tab w:val="num" w:leader="none" w:pos="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leader="none" w:pos="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leader="none" w:pos="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leader="none" w:pos="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leader="none" w:pos="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leader="none" w:pos="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leader="none" w:pos="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leader="none" w:pos="0"/>
        </w:tabs>
        <w:ind w:left="6480" w:hanging="180"/>
      </w:pPr>
      <w:rPr>
        <w:rFonts/>
      </w:rPr>
    </w:lvl>
  </w:abstractNum>
  <w:abstractNum w:abstractNumId="17">
    <w:nsid w:val="B481D632"/>
    <w:multiLevelType w:val="hybridMultilevel"/>
    <w:lvl w:ilvl="0">
      <w:start w:val="1"/>
      <w:numFmt w:val="decimal"/>
      <w:suff w:val="tab"/>
      <w:lvlText w:val="%1."/>
      <w:lvlJc w:val="left"/>
      <w:pPr>
        <w:tabs>
          <w:tab w:val="num" w:leader="none" w:pos="0"/>
        </w:tabs>
        <w:ind w:left="720" w:hanging="360"/>
      </w:pPr>
      <w:rPr>
        <w:rFonts w:hint="default"/>
      </w:rPr>
    </w:lvl>
    <w:lvl w:ilvl="1">
      <w:start w:val="1"/>
      <w:numFmt w:val="lowerLetter"/>
      <w:suff w:val="tab"/>
      <w:lvlText w:val="%2."/>
      <w:lvlJc w:val="left"/>
      <w:pPr>
        <w:tabs>
          <w:tab w:val="num" w:leader="none" w:pos="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leader="none" w:pos="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leader="none" w:pos="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leader="none" w:pos="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leader="none" w:pos="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leader="none" w:pos="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leader="none" w:pos="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leader="none" w:pos="0"/>
        </w:tabs>
        <w:ind w:left="6480" w:hanging="180"/>
      </w:pPr>
      <w:rPr>
        <w:rFonts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,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true"/>
  <w:bookFoldPrinting w:val="false"/>
  <w:themeFontLang w:val="ru-RU" w:eastAsia="x-none" w:bidi="x-none"/>
  <w:zoom w:val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4"/>
        <w:szCs w:val="24"/>
        <w:lang w:val="ru-RU"/>
      </w:rPr>
    </w:rPrDefault>
  </w:docDefaults>
  <w:style w:type="paragraph" w:default="1" w:styleId="Normal">
    <w:name w:val="Normal"/>
    <w:rPr>
      <w:rFonts w:ascii="Times New Roman" w:hAnsi="Times New Roman" w:eastAsia="Times New Roman" w:cs="Times New Roman"/>
      <w:sz w:val="24"/>
      <w:szCs w:val="24"/>
    </w:r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1">
    <w:link w:val="Heading1Char"/>
    <w:name w:val="heading 1"/>
    <w:qFormat/>
    <w:basedOn w:val="Normal"/>
    <w:pPr>
      <w:jc w:val="center"/>
      <w:spacing w:before="100" w:after="100"/>
    </w:pPr>
    <w:rPr>
      <w:rFonts w:ascii="Times New Roman" w:hAnsi="Times New Roman" w:eastAsia="Times New Roman" w:cs="Times New Roman"/>
      <w:sz w:val="24"/>
      <w:szCs w:val="24"/>
      <w:b w:val="1"/>
      <w:bCs w:val="1"/>
    </w:rPr>
  </w:style>
  <w:style w:type="paragraph" w:styleId="2">
    <w:link w:val="Heading2Char"/>
    <w:name w:val="heading 2"/>
    <w:qFormat/>
    <w:basedOn w:val="Normal"/>
    <w:pPr>
      <w:keepNext w:val="1"/>
      <w:spacing w:before="240" w:after="60"/>
    </w:pPr>
    <w:rPr>
      <w:rFonts w:ascii="Times New Roman" w:hAnsi="Times New Roman" w:eastAsia="Times New Roman" w:cs="Times New Roman"/>
      <w:lang w:val="x-none"/>
      <w:sz w:val="28"/>
      <w:szCs w:val="28"/>
      <w:b w:val="1"/>
      <w:bCs w:val="1"/>
    </w:rPr>
  </w:style>
  <w:style w:type="paragraph" w:styleId="3">
    <w:link w:val="Heading3Char"/>
    <w:name w:val="heading 3"/>
    <w:qFormat/>
    <w:basedOn w:val="Normal"/>
    <w:pPr>
      <w:keepNext w:val="1"/>
      <w:spacing w:before="240" w:after="60"/>
    </w:pPr>
    <w:rPr>
      <w:rFonts w:ascii="Times New Roman" w:hAnsi="Times New Roman" w:eastAsia="Times New Roman" w:cs="Times New Roman"/>
      <w:lang w:val="x-none"/>
      <w:sz w:val="26"/>
      <w:szCs w:val="26"/>
      <w:b w:val="1"/>
      <w:bCs w:val="1"/>
    </w:rPr>
  </w:style>
  <w:style w:type="paragraph" w:styleId="4">
    <w:link w:val="Heading4Char"/>
    <w:name w:val="heading 4"/>
    <w:qFormat/>
    <w:basedOn w:val="Normal"/>
    <w:pPr>
      <w:keepLines w:val="1"/>
      <w:spacing w:after="240" w:line="360" w:lineRule="auto"/>
    </w:pPr>
    <w:rPr>
      <w:sz w:val="24"/>
      <w:szCs w:val="24"/>
      <w:b w:val="0"/>
      <w:bCs w:val="0"/>
    </w:rPr>
  </w:style>
  <w:style w:type="table" w:customStyle="1" w:styleId="Normal Table">
    <w:name w:val="Normal Table"/>
    <w:uiPriority w:val="99"/>
    <w:tblPr>
      <w:tblW w:w="0" w:type="auto"/>
      <w:tblInd w:w="0" w:type="dxa"/>
      <w:tblLayout w:type="autofit"/>
      <w:tblCellMar>
        <w:top w:w="0" w:type="dxa"/>
        <w:left w:w="108" w:type="dxa"/>
        <w:right w:w="108" w:type="dxa"/>
        <w:bottom w:w="0" w:type="dxa"/>
      </w:tblCellMar>
    </w:tblPr>
  </w:style>
  <w:style w:type="table" w:customStyle="1" w:styleId="a1">
    <w:name w:val="a1"/>
    <w:uiPriority w:val="99"/>
    <w:tblPr>
      <w:tblW w:w="0" w:type="auto"/>
      <w:tblLayout w:type="autofit"/>
      <w:tblBorders>
        <w:top w:val="single" w:sz="4" w:color="auto"/>
        <w:left w:val="single" w:sz="4" w:color="auto"/>
        <w:right w:val="single" w:sz="4" w:color="auto"/>
        <w:bottom w:val="single" w:sz="4" w:color="auto"/>
        <w:insideH w:val="single" w:sz="4" w:color="auto"/>
        <w:insideV w:val="single" w:sz="4" w:color="auto"/>
      </w:tblBorders>
    </w:tblPr>
  </w:style>
  <w:style w:type="paragraph" w:styleId="a4">
    <w:name w:val="List Paragraph"/>
    <w:basedOn w:val="Normal"/>
    <w:pPr>
      <w:contextualSpacing/>
      <w:ind w:left="720" w:right="0" w:firstLine="0"/>
    </w:pPr>
    <w:rPr/>
  </w:style>
  <w:style w:type="character">
    <w:name w:val="annotation reference"/>
    <w:rPr>
      <w:sz w:val="16"/>
      <w:szCs w:val="16"/>
    </w:rPr>
  </w:style>
  <w:style w:type="character">
    <w:name w:val="annotation text"/>
    <w:rPr>
      <w:sz w:val="20"/>
      <w:szCs w:val="20"/>
    </w:rPr>
  </w:style>
  <w:style w:type="character">
    <w:name w:val="Текст примечания Знак"/>
    <w:rPr>
      <w:sz w:val="20"/>
      <w:szCs w:val="20"/>
    </w:rPr>
  </w:style>
  <w:style w:type="character">
    <w:name w:val="annotation subject"/>
    <w:rPr>
      <w:b w:val="1"/>
      <w:bCs w:val="1"/>
    </w:rPr>
  </w:style>
  <w:style w:type="character">
    <w:name w:val="Тема примечания Знак"/>
    <w:rPr>
      <w:sz w:val="20"/>
      <w:szCs w:val="20"/>
      <w:b w:val="1"/>
      <w:bCs w:val="1"/>
    </w:rPr>
  </w:style>
  <w:style w:type="character">
    <w:name w:val="Revision"/>
    <w:rPr/>
  </w:style>
  <w:style w:type="paragraph" w:styleId="ac">
    <w:name w:val="header"/>
    <w:basedOn w:val="Normal"/>
    <w:pPr/>
    <w:rPr/>
  </w:style>
  <w:style w:type="paragraph" w:styleId="ae">
    <w:name w:val="footer"/>
    <w:basedOn w:val="Normal"/>
    <w:pPr/>
    <w:rPr/>
  </w:style>
  <w:style w:type="character">
    <w:name w:val="Hyperlink"/>
    <w:rPr>
      <w:color w:val="0563C1"/>
      <w:u w:val="single"/>
    </w:rPr>
  </w:style>
  <w:style w:type="character">
    <w:name w:val="Неразрешенное упоминание1"/>
    <w:rPr>
      <w:color w:val="605E5C"/>
    </w:rPr>
  </w:style>
  <w:style w:type="paragraph" w:styleId="ConsPlusNormal">
    <w:name w:val="ConsPlusNormal"/>
    <w:qFormat/>
    <w:basedOn w:val="Normal"/>
    <w:pPr/>
    <w:rPr>
      <w:rFonts w:ascii="Arial" w:hAnsi="Arial" w:eastAsia="Arial" w:cs="Arial"/>
      <w:sz w:val="20"/>
      <w:szCs w:val="20"/>
    </w:rPr>
  </w:style>
  <w:style w:type="character">
    <w:name w:val="footnote text"/>
    <w:qFormat/>
    <w:rPr>
      <w:rFonts w:ascii="Times New Roman" w:hAnsi="Times New Roman" w:eastAsia="Times New Roman" w:cs="Times New Roman"/>
      <w:lang w:val="x-none"/>
      <w:sz w:val="20"/>
      <w:szCs w:val="20"/>
    </w:rPr>
  </w:style>
  <w:style w:type="character">
    <w:name w:val="Текст сноски Знак"/>
    <w:rPr>
      <w:rFonts w:ascii="Times New Roman" w:hAnsi="Times New Roman" w:eastAsia="Times New Roman" w:cs="Times New Roman"/>
      <w:lang w:val="x-none"/>
      <w:sz w:val="20"/>
      <w:szCs w:val="20"/>
    </w:rPr>
  </w:style>
  <w:style w:type="character">
    <w:name w:val="footnote reference"/>
    <w:rPr>
      <w:rFonts w:ascii="Times New Roman" w:hAnsi="Times New Roman" w:eastAsia="Times New Roman" w:cs="Times New Roman"/>
      <w:vertAlign w:val="superscript"/>
    </w:rPr>
  </w:style>
  <w:style w:type="paragraph" w:styleId="af4">
    <w:name w:val="Body Text"/>
    <w:qFormat/>
    <w:basedOn w:val="Normal"/>
    <w:pPr>
      <w:jc w:val="both"/>
      <w:spacing w:before="120" w:after="120"/>
    </w:pPr>
    <w:rPr>
      <w:rFonts w:ascii="Times New Roman" w:hAnsi="Times New Roman" w:eastAsia="Times New Roman" w:cs="Times New Roman"/>
      <w:sz w:val="20"/>
      <w:szCs w:val="20"/>
    </w:rPr>
  </w:style>
  <w:style w:type="character">
    <w:name w:val="Основной текст Знак"/>
    <w:rPr>
      <w:rFonts w:ascii="Times New Roman" w:hAnsi="Times New Roman" w:eastAsia="Times New Roman" w:cs="Times New Roman"/>
      <w:sz w:val="24"/>
      <w:szCs w:val="24"/>
    </w:rPr>
  </w:style>
  <w:style w:type="character">
    <w:name w:val="Balloon Text"/>
    <w:rPr>
      <w:rFonts w:ascii="Segoe UI" w:hAnsi="Segoe UI" w:eastAsia="Segoe UI" w:cs="Segoe UI"/>
      <w:sz w:val="18"/>
      <w:szCs w:val="18"/>
    </w:rPr>
  </w:style>
  <w:style w:type="character">
    <w:name w:val="Текст выноски Знак"/>
    <w:rPr>
      <w:rFonts w:ascii="Segoe UI" w:hAnsi="Segoe UI" w:eastAsia="Segoe UI" w:cs="Segoe UI"/>
      <w:sz w:val="18"/>
      <w:szCs w:val="18"/>
    </w:rPr>
  </w:style>
  <w:style w:type="character">
    <w:name w:val="Заголовок 1 Знак"/>
    <w:rPr>
      <w:rFonts w:ascii="Times New Roman" w:hAnsi="Times New Roman" w:eastAsia="Times New Roman" w:cs="Times New Roman"/>
      <w:sz w:val="24"/>
      <w:szCs w:val="24"/>
      <w:b w:val="1"/>
      <w:bCs w:val="1"/>
    </w:rPr>
  </w:style>
  <w:style w:type="paragraph" w:styleId="Default">
    <w:name w:val="Default"/>
    <w:basedOn w:val="Normal"/>
    <w:pPr/>
    <w:rPr>
      <w:rFonts w:ascii="Times New Roman" w:hAnsi="Times New Roman" w:eastAsia="Times New Roman" w:cs="Times New Roman"/>
      <w:color w:val="000000"/>
      <w:sz w:val="24"/>
      <w:szCs w:val="24"/>
    </w:rPr>
  </w:style>
  <w:style w:type="paragraph" w:styleId="af8">
    <w:name w:val="Subtitle"/>
    <w:qFormat/>
    <w:basedOn w:val="Normal"/>
    <w:pPr>
      <w:spacing w:after="160" w:line="259" w:lineRule="auto"/>
    </w:pPr>
    <w:rPr>
      <w:color w:val="5A5A5A"/>
    </w:rPr>
  </w:style>
  <w:style w:type="character">
    <w:name w:val="Подзаголовок Знак"/>
    <w:rPr>
      <w:color w:val="5A5A5A"/>
    </w:rPr>
  </w:style>
  <w:style w:type="character">
    <w:name w:val="FollowedHyperlink"/>
    <w:rPr>
      <w:color w:val="954F72"/>
      <w:u w:val="single"/>
    </w:rPr>
  </w:style>
  <w:style w:type="paragraph" w:styleId="15">
    <w:name w:val="toc 1"/>
    <w:basedOn w:val="Normal"/>
    <w:pPr>
      <w:spacing w:before="120" w:line="276" w:lineRule="auto"/>
    </w:pPr>
    <w:rPr>
      <w:rFonts w:ascii="Times New Roman" w:hAnsi="Times New Roman" w:eastAsia="Times New Roman" w:cs="Times New Roman"/>
      <w:b w:val="1"/>
      <w:bCs w:val="1"/>
    </w:rPr>
  </w:style>
  <w:style w:type="character">
    <w:name w:val="Заголовок 2 Знак"/>
    <w:rPr>
      <w:rFonts w:ascii="Times New Roman" w:hAnsi="Times New Roman" w:eastAsia="Times New Roman" w:cs="Times New Roman"/>
      <w:lang w:val="x-none"/>
      <w:sz w:val="24"/>
      <w:szCs w:val="24"/>
      <w:b w:val="1"/>
      <w:bCs w:val="1"/>
    </w:rPr>
  </w:style>
  <w:style w:type="character">
    <w:name w:val="Заголовок 3 Знак"/>
    <w:rPr>
      <w:rFonts w:ascii="Times New Roman" w:hAnsi="Times New Roman" w:eastAsia="Times New Roman" w:cs="Times New Roman"/>
      <w:lang w:val="x-none"/>
      <w:sz w:val="24"/>
      <w:szCs w:val="24"/>
      <w:b w:val="1"/>
      <w:bCs w:val="1"/>
    </w:rPr>
  </w:style>
  <w:style w:type="character">
    <w:name w:val="Заголовок 4 Знак"/>
    <w:rPr>
      <w:rFonts w:ascii="Times New Roman" w:hAnsi="Times New Roman" w:eastAsia="Times New Roman" w:cs="Times New Roman"/>
      <w:lang w:val="x-none"/>
      <w:sz w:val="24"/>
      <w:szCs w:val="24"/>
    </w:rPr>
  </w:style>
  <w:style w:type="table" w:customStyle="1" w:styleId="Table Normal">
    <w:name w:val="Table Normal"/>
    <w:uiPriority w:val="99"/>
    <w:tblPr>
      <w:tblW w:w="0" w:type="auto"/>
      <w:tblInd w:w="0" w:type="dxa"/>
      <w:tblLayout w:type="autofit"/>
      <w:tblCellMar>
        <w:top w:w="0" w:type="dxa"/>
        <w:left w:w="0" w:type="dxa"/>
        <w:right w:w="0" w:type="dxa"/>
        <w:bottom w:w="0" w:type="dxa"/>
      </w:tblCellMar>
    </w:tblPr>
  </w:style>
  <w:style w:type="table" w:customStyle="1" w:styleId="Table Normal1">
    <w:name w:val="Table Normal1"/>
    <w:uiPriority w:val="99"/>
    <w:tblPr>
      <w:tblW w:w="0" w:type="auto"/>
      <w:tblInd w:w="0" w:type="dxa"/>
      <w:tblLayout w:type="autofit"/>
      <w:tblCellMar>
        <w:top w:w="0" w:type="dxa"/>
        <w:left w:w="0" w:type="dxa"/>
        <w:right w:w="0" w:type="dxa"/>
        <w:bottom w:w="0" w:type="dxa"/>
      </w:tblCellMar>
    </w:tblPr>
  </w:style>
  <w:style w:type="table" w:customStyle="1" w:styleId="Table Normal2">
    <w:name w:val="Table Normal2"/>
    <w:uiPriority w:val="99"/>
    <w:tblPr>
      <w:tblW w:w="0" w:type="auto"/>
      <w:tblInd w:w="0" w:type="dxa"/>
      <w:tblLayout w:type="autofit"/>
      <w:tblCellMar>
        <w:top w:w="0" w:type="dxa"/>
        <w:left w:w="0" w:type="dxa"/>
        <w:right w:w="0" w:type="dxa"/>
        <w:bottom w:w="0" w:type="dxa"/>
      </w:tblCellMar>
    </w:tblPr>
  </w:style>
  <w:style w:type="table" w:customStyle="1" w:styleId="Table Normal3">
    <w:name w:val="Table Normal3"/>
    <w:uiPriority w:val="99"/>
    <w:tblPr>
      <w:tblW w:w="0" w:type="auto"/>
      <w:tblInd w:w="0" w:type="dxa"/>
      <w:tblLayout w:type="autofit"/>
      <w:tblCellMar>
        <w:top w:w="0" w:type="dxa"/>
        <w:left w:w="0" w:type="dxa"/>
        <w:right w:w="0" w:type="dxa"/>
        <w:bottom w:w="0" w:type="dxa"/>
      </w:tblCellMar>
    </w:tblPr>
  </w:style>
  <w:style w:type="table" w:customStyle="1" w:styleId="Table Normal4">
    <w:name w:val="Table Normal4"/>
    <w:uiPriority w:val="99"/>
    <w:tblPr>
      <w:tblW w:w="0" w:type="auto"/>
      <w:tblInd w:w="0" w:type="dxa"/>
      <w:tblLayout w:type="autofit"/>
      <w:tblCellMar>
        <w:top w:w="0" w:type="dxa"/>
        <w:left w:w="0" w:type="dxa"/>
        <w:right w:w="0" w:type="dxa"/>
        <w:bottom w:w="0" w:type="dxa"/>
      </w:tblCellMar>
    </w:tblPr>
  </w:style>
  <w:style w:type="table" w:customStyle="1" w:styleId="Table Normal5">
    <w:name w:val="Table Normal5"/>
    <w:uiPriority w:val="99"/>
    <w:tblPr>
      <w:tblW w:w="0" w:type="auto"/>
      <w:tblInd w:w="0" w:type="dxa"/>
      <w:tblLayout w:type="autofit"/>
      <w:tblCellMar>
        <w:top w:w="0" w:type="dxa"/>
        <w:left w:w="0" w:type="dxa"/>
        <w:right w:w="0" w:type="dxa"/>
        <w:bottom w:w="0" w:type="dxa"/>
      </w:tblCellMar>
    </w:tblPr>
  </w:style>
  <w:style w:type="table" w:customStyle="1" w:styleId="Table Normal6">
    <w:name w:val="Table Normal6"/>
    <w:uiPriority w:val="99"/>
    <w:tblPr>
      <w:tblW w:w="0" w:type="auto"/>
      <w:tblInd w:w="0" w:type="dxa"/>
      <w:tblLayout w:type="autofit"/>
      <w:tblCellMar>
        <w:top w:w="0" w:type="dxa"/>
        <w:left w:w="0" w:type="dxa"/>
        <w:right w:w="0" w:type="dxa"/>
        <w:bottom w:w="0" w:type="dxa"/>
      </w:tblCellMar>
    </w:tblPr>
  </w:style>
  <w:style w:type="table" w:customStyle="1" w:styleId="Table Normal7">
    <w:name w:val="Table Normal7"/>
    <w:uiPriority w:val="99"/>
    <w:tblPr>
      <w:tblW w:w="0" w:type="auto"/>
      <w:tblInd w:w="0" w:type="dxa"/>
      <w:tblLayout w:type="autofit"/>
      <w:tblCellMar>
        <w:top w:w="0" w:type="dxa"/>
        <w:left w:w="0" w:type="dxa"/>
        <w:right w:w="0" w:type="dxa"/>
        <w:bottom w:w="0" w:type="dxa"/>
      </w:tblCellMar>
    </w:tblPr>
  </w:style>
  <w:style w:type="table" w:customStyle="1" w:styleId="Table Normal8">
    <w:name w:val="Table Normal8"/>
    <w:uiPriority w:val="99"/>
    <w:tblPr>
      <w:tblW w:w="0" w:type="auto"/>
      <w:tblInd w:w="0" w:type="dxa"/>
      <w:tblLayout w:type="autofit"/>
      <w:tblCellMar>
        <w:top w:w="0" w:type="dxa"/>
        <w:left w:w="0" w:type="dxa"/>
        <w:right w:w="0" w:type="dxa"/>
        <w:bottom w:w="0" w:type="dxa"/>
      </w:tblCellMar>
    </w:tblPr>
  </w:style>
  <w:style w:type="table" w:customStyle="1" w:styleId="Table Normal9">
    <w:name w:val="Table Normal9"/>
    <w:uiPriority w:val="99"/>
    <w:tblPr>
      <w:tblW w:w="0" w:type="auto"/>
      <w:tblInd w:w="0" w:type="dxa"/>
      <w:tblLayout w:type="autofit"/>
      <w:tblCellMar>
        <w:top w:w="0" w:type="dxa"/>
        <w:left w:w="0" w:type="dxa"/>
        <w:right w:w="0" w:type="dxa"/>
        <w:bottom w:w="0" w:type="dxa"/>
      </w:tblCellMar>
    </w:tblPr>
  </w:style>
  <w:style w:type="paragraph" w:styleId="TableParagraph">
    <w:name w:val="Table Paragraph"/>
    <w:qFormat/>
    <w:basedOn w:val="Normal"/>
    <w:pPr/>
    <w:rPr>
      <w:rFonts w:ascii="Times New Roman" w:hAnsi="Times New Roman" w:eastAsia="Times New Roman" w:cs="Times New Roman"/>
    </w:rPr>
  </w:style>
  <w:style w:type="table" w:customStyle="1" w:styleId="Table Normal10">
    <w:name w:val="Table Normal10"/>
    <w:uiPriority w:val="99"/>
    <w:tblPr>
      <w:tblW w:w="0" w:type="auto"/>
      <w:tblInd w:w="0" w:type="dxa"/>
      <w:tblLayout w:type="autofit"/>
      <w:tblCellMar>
        <w:top w:w="0" w:type="dxa"/>
        <w:left w:w="0" w:type="dxa"/>
        <w:right w:w="0" w:type="dxa"/>
        <w:bottom w:w="0" w:type="dxa"/>
      </w:tblCellMar>
    </w:tblPr>
  </w:style>
  <w:style w:type="table" w:customStyle="1" w:styleId="Table Normal11">
    <w:name w:val="Table Normal11"/>
    <w:uiPriority w:val="99"/>
    <w:tblPr>
      <w:tblW w:w="0" w:type="auto"/>
      <w:tblInd w:w="0" w:type="dxa"/>
      <w:tblLayout w:type="autofit"/>
      <w:tblCellMar>
        <w:top w:w="0" w:type="dxa"/>
        <w:left w:w="0" w:type="dxa"/>
        <w:right w:w="0" w:type="dxa"/>
        <w:bottom w:w="0" w:type="dxa"/>
      </w:tblCellMar>
    </w:tblPr>
  </w:style>
  <w:style w:type="table" w:customStyle="1" w:styleId="Table Normal12">
    <w:name w:val="Table Normal12"/>
    <w:uiPriority w:val="99"/>
    <w:tblPr>
      <w:tblW w:w="0" w:type="auto"/>
      <w:tblInd w:w="0" w:type="dxa"/>
      <w:tblLayout w:type="autofit"/>
      <w:tblCellMar>
        <w:top w:w="0" w:type="dxa"/>
        <w:left w:w="0" w:type="dxa"/>
        <w:right w:w="0" w:type="dxa"/>
        <w:bottom w:w="0" w:type="dxa"/>
      </w:tblCellMar>
    </w:tblPr>
  </w:style>
  <w:style w:type="character">
    <w:name w:val="Гиперссылка1"/>
    <w:rPr>
      <w:color w:val="0000FF"/>
      <w:u w:val="single"/>
    </w:rPr>
  </w:style>
  <w:style w:type="character">
    <w:name w:val="Просмотренная гиперссылка1"/>
    <w:rPr>
      <w:color w:val="800080"/>
      <w:u w:val="single"/>
    </w:rPr>
  </w:style>
  <w:style w:type="character">
    <w:name w:val="Emphasis"/>
    <w:rPr>
      <w:rFonts w:ascii="Times New Roman" w:hAnsi="Times New Roman" w:eastAsia="Times New Roman" w:cs="Times New Roman" w:hint="default"/>
      <w:i w:val="1"/>
      <w:iCs w:val="1"/>
    </w:rPr>
  </w:style>
  <w:style w:type="paragraph" w:styleId="msonormal0">
    <w:name w:val="msonormal"/>
    <w:basedOn w:val="Normal"/>
    <w:pPr>
      <w:spacing w:after="200" w:line="276" w:lineRule="auto"/>
    </w:pPr>
    <w:rPr>
      <w:rFonts w:ascii="Times New Roman" w:hAnsi="Times New Roman" w:eastAsia="Times New Roman" w:cs="Times New Roman"/>
      <w:sz w:val="24"/>
      <w:szCs w:val="24"/>
    </w:rPr>
  </w:style>
  <w:style w:type="paragraph" w:styleId="afc">
    <w:name w:val="Normal (Web)"/>
    <w:qFormat/>
    <w:basedOn w:val="Normal"/>
    <w:pPr>
      <w:spacing w:after="200" w:line="276" w:lineRule="auto"/>
    </w:pPr>
    <w:rPr>
      <w:rFonts w:ascii="Times New Roman" w:hAnsi="Times New Roman" w:eastAsia="Times New Roman" w:cs="Times New Roman"/>
      <w:sz w:val="24"/>
      <w:szCs w:val="24"/>
    </w:rPr>
  </w:style>
  <w:style w:type="paragraph" w:styleId="21">
    <w:name w:val="toc 2"/>
    <w:basedOn w:val="Normal"/>
    <w:pPr>
      <w:ind w:left="240" w:right="0" w:firstLine="0"/>
      <w:spacing w:before="120"/>
    </w:pPr>
    <w:rPr>
      <w:rFonts w:ascii="Times New Roman" w:hAnsi="Times New Roman" w:eastAsia="Times New Roman" w:cs="Times New Roman"/>
      <w:sz w:val="24"/>
      <w:szCs w:val="24"/>
      <w:i w:val="1"/>
      <w:iCs w:val="1"/>
    </w:rPr>
  </w:style>
  <w:style w:type="paragraph" w:styleId="31">
    <w:name w:val="toc 3"/>
    <w:basedOn w:val="Normal"/>
    <w:pPr>
      <w:ind w:left="480" w:right="0" w:firstLine="0"/>
    </w:pPr>
    <w:rPr>
      <w:rFonts w:ascii="Times New Roman" w:hAnsi="Times New Roman" w:eastAsia="Times New Roman" w:cs="Times New Roman"/>
      <w:sz w:val="28"/>
      <w:szCs w:val="28"/>
    </w:rPr>
  </w:style>
  <w:style w:type="paragraph" w:styleId="41">
    <w:name w:val="toc 4"/>
    <w:basedOn w:val="Normal"/>
    <w:pPr>
      <w:ind w:left="720" w:right="0" w:firstLine="0"/>
    </w:pPr>
    <w:rPr>
      <w:rFonts w:ascii="Calibri" w:hAnsi="Calibri" w:eastAsia="Calibri" w:cs="Calibri"/>
      <w:sz w:val="20"/>
      <w:szCs w:val="20"/>
    </w:rPr>
  </w:style>
  <w:style w:type="paragraph" w:styleId="5">
    <w:name w:val="toc 5"/>
    <w:basedOn w:val="Normal"/>
    <w:pPr>
      <w:ind w:left="960" w:right="0" w:firstLine="0"/>
    </w:pPr>
    <w:rPr>
      <w:rFonts w:ascii="Calibri" w:hAnsi="Calibri" w:eastAsia="Calibri" w:cs="Calibri"/>
      <w:sz w:val="20"/>
      <w:szCs w:val="20"/>
    </w:rPr>
  </w:style>
  <w:style w:type="paragraph" w:styleId="6">
    <w:name w:val="toc 6"/>
    <w:basedOn w:val="Normal"/>
    <w:pPr>
      <w:ind w:left="1200" w:right="0" w:firstLine="0"/>
    </w:pPr>
    <w:rPr>
      <w:rFonts w:ascii="Calibri" w:hAnsi="Calibri" w:eastAsia="Calibri" w:cs="Calibri"/>
      <w:sz w:val="20"/>
      <w:szCs w:val="20"/>
    </w:rPr>
  </w:style>
  <w:style w:type="paragraph" w:styleId="7">
    <w:name w:val="toc 7"/>
    <w:basedOn w:val="Normal"/>
    <w:pPr>
      <w:ind w:left="1440" w:right="0" w:firstLine="0"/>
    </w:pPr>
    <w:rPr>
      <w:rFonts w:ascii="Calibri" w:hAnsi="Calibri" w:eastAsia="Calibri" w:cs="Calibri"/>
      <w:sz w:val="20"/>
      <w:szCs w:val="20"/>
    </w:rPr>
  </w:style>
  <w:style w:type="paragraph" w:styleId="8">
    <w:name w:val="toc 8"/>
    <w:basedOn w:val="Normal"/>
    <w:pPr>
      <w:ind w:left="1680" w:right="0" w:firstLine="0"/>
    </w:pPr>
    <w:rPr>
      <w:rFonts w:ascii="Calibri" w:hAnsi="Calibri" w:eastAsia="Calibri" w:cs="Calibri"/>
      <w:sz w:val="20"/>
      <w:szCs w:val="20"/>
    </w:rPr>
  </w:style>
  <w:style w:type="paragraph" w:styleId="9">
    <w:name w:val="toc 9"/>
    <w:basedOn w:val="Normal"/>
    <w:pPr>
      <w:ind w:left="1920" w:right="0" w:firstLine="0"/>
    </w:pPr>
    <w:rPr>
      <w:rFonts w:ascii="Calibri" w:hAnsi="Calibri" w:eastAsia="Calibri" w:cs="Calibri"/>
      <w:sz w:val="20"/>
      <w:szCs w:val="20"/>
    </w:rPr>
  </w:style>
  <w:style w:type="character">
    <w:name w:val="Нижний колонтитул Знак1"/>
    <w:rPr>
      <w:rFonts w:ascii="Calibri" w:hAnsi="Calibri" w:eastAsia="Calibri" w:cs="Calibri"/>
      <w:lang w:val="ru-RU"/>
    </w:rPr>
  </w:style>
  <w:style w:type="character">
    <w:name w:val="endnote text"/>
    <w:rPr>
      <w:rFonts w:ascii="Calibri" w:hAnsi="Calibri" w:eastAsia="Calibri" w:cs="Calibri"/>
      <w:lang w:val="x-none"/>
      <w:sz w:val="20"/>
      <w:szCs w:val="20"/>
    </w:rPr>
  </w:style>
  <w:style w:type="character">
    <w:name w:val="Текст концевой сноски Знак"/>
    <w:rPr>
      <w:rFonts w:ascii="Calibri" w:hAnsi="Calibri" w:eastAsia="Calibri" w:cs="Calibri"/>
      <w:lang w:val="x-none"/>
      <w:sz w:val="20"/>
      <w:szCs w:val="20"/>
    </w:rPr>
  </w:style>
  <w:style w:type="paragraph" w:styleId="22">
    <w:name w:val="List 2"/>
    <w:basedOn w:val="Normal"/>
    <w:pPr>
      <w:jc w:val="both"/>
      <w:ind w:left="720" w:right="0" w:firstLine="0" w:hanging="360"/>
      <w:spacing w:before="120" w:after="120"/>
    </w:pPr>
    <w:rPr>
      <w:rFonts w:ascii="Arial" w:hAnsi="Arial" w:eastAsia="Arial" w:cs="Arial"/>
      <w:sz w:val="20"/>
      <w:szCs w:val="20"/>
    </w:rPr>
  </w:style>
  <w:style w:type="paragraph" w:styleId="23">
    <w:name w:val="Body Text 2"/>
    <w:basedOn w:val="Normal"/>
    <w:pPr>
      <w:jc w:val="both"/>
    </w:pPr>
    <w:rPr>
      <w:rFonts w:ascii="Times New Roman" w:hAnsi="Times New Roman" w:eastAsia="Times New Roman" w:cs="Times New Roman"/>
      <w:lang w:val="x-none"/>
      <w:sz w:val="24"/>
      <w:szCs w:val="24"/>
    </w:rPr>
  </w:style>
  <w:style w:type="character">
    <w:name w:val="Основной текст 2 Знак"/>
    <w:rPr>
      <w:rFonts w:ascii="Times New Roman" w:hAnsi="Times New Roman" w:eastAsia="Times New Roman" w:cs="Times New Roman"/>
      <w:lang w:val="x-none"/>
      <w:sz w:val="24"/>
      <w:szCs w:val="24"/>
    </w:rPr>
  </w:style>
  <w:style w:type="paragraph" w:styleId="25">
    <w:name w:val="Body Text Indent 2"/>
    <w:basedOn w:val="Normal"/>
    <w:pPr>
      <w:ind w:left="283" w:right="0" w:firstLine="0"/>
      <w:spacing w:after="120" w:line="480" w:lineRule="auto"/>
    </w:pPr>
    <w:rPr>
      <w:rFonts w:ascii="Times New Roman" w:hAnsi="Times New Roman" w:eastAsia="Times New Roman" w:cs="Times New Roman"/>
      <w:lang w:val="x-none"/>
      <w:sz w:val="24"/>
      <w:szCs w:val="24"/>
    </w:rPr>
  </w:style>
  <w:style w:type="character">
    <w:name w:val="Основной текст с отступом 2 Знак"/>
    <w:rPr>
      <w:rFonts w:ascii="Times New Roman" w:hAnsi="Times New Roman" w:eastAsia="Times New Roman" w:cs="Times New Roman"/>
      <w:lang w:val="x-none"/>
      <w:sz w:val="24"/>
      <w:szCs w:val="24"/>
    </w:rPr>
  </w:style>
  <w:style w:type="paragraph" w:styleId="aff">
    <w:name w:val="Внимание"/>
    <w:basedOn w:val="Normal"/>
    <w:pPr>
      <w:jc w:val="both"/>
      <w:ind w:left="420" w:right="0" w:firstLine="300"/>
      <w:spacing w:before="240" w:after="240" w:line="360" w:lineRule="auto"/>
    </w:pPr>
    <w:rPr>
      <w:rFonts w:ascii="Times New Roman" w:hAnsi="Times New Roman" w:eastAsia="Times New Roman" w:cs="Times New Roman"/>
      <w:sz w:val="24"/>
      <w:szCs w:val="24"/>
    </w:rPr>
  </w:style>
  <w:style w:type="character">
    <w:name w:val="Внимание: криминал!!"/>
    <w:rPr/>
  </w:style>
  <w:style w:type="character">
    <w:name w:val="Внимание: недобросовестность!"/>
    <w:rPr/>
  </w:style>
  <w:style w:type="paragraph" w:styleId="aff2">
    <w:name w:val="Дочерний элемент списка"/>
    <w:basedOn w:val="Normal"/>
    <w:pPr>
      <w:jc w:val="both"/>
      <w:spacing w:line="360" w:lineRule="auto"/>
    </w:pPr>
    <w:rPr>
      <w:rFonts w:ascii="Times New Roman" w:hAnsi="Times New Roman" w:eastAsia="Times New Roman" w:cs="Times New Roman"/>
      <w:color w:val="868381"/>
      <w:sz w:val="20"/>
      <w:szCs w:val="20"/>
    </w:rPr>
  </w:style>
  <w:style w:type="paragraph" w:styleId="aff3">
    <w:name w:val="Основное меню (преемственное)"/>
    <w:basedOn w:val="Normal"/>
    <w:pPr>
      <w:jc w:val="both"/>
      <w:ind w:left="0" w:right="0" w:firstLine="720"/>
      <w:spacing w:line="360" w:lineRule="auto"/>
    </w:pPr>
    <w:rPr>
      <w:rFonts w:ascii="Verdana" w:hAnsi="Verdana" w:eastAsia="Verdana" w:cs="Verdana"/>
    </w:rPr>
  </w:style>
  <w:style w:type="paragraph" w:styleId="1a">
    <w:name w:val="Заголовок1"/>
    <w:basedOn w:val="Normal"/>
    <w:pPr/>
    <w:rPr>
      <w:color w:val="0058A9"/>
      <w:b w:val="1"/>
      <w:bCs w:val="1"/>
    </w:rPr>
  </w:style>
  <w:style w:type="paragraph" w:styleId="aff4">
    <w:name w:val="Заголовок группы контролов"/>
    <w:basedOn w:val="Normal"/>
    <w:pPr>
      <w:jc w:val="both"/>
      <w:ind w:left="0" w:right="0" w:firstLine="720"/>
      <w:spacing w:line="360" w:lineRule="auto"/>
    </w:pPr>
    <w:rPr>
      <w:rFonts w:ascii="Times New Roman" w:hAnsi="Times New Roman" w:eastAsia="Times New Roman" w:cs="Times New Roman"/>
      <w:color w:val="000000"/>
      <w:sz w:val="24"/>
      <w:szCs w:val="24"/>
      <w:b w:val="1"/>
      <w:bCs w:val="1"/>
    </w:rPr>
  </w:style>
  <w:style w:type="paragraph" w:styleId="aff5">
    <w:name w:val="Заголовок для информации об изменениях"/>
    <w:basedOn w:val="Normal"/>
    <w:pPr>
      <w:keepNext w:val="1"/>
      <w:keepLines w:val="1"/>
      <w:spacing w:before="0" w:after="240" w:line="360" w:lineRule="auto"/>
    </w:pPr>
    <w:rPr>
      <w:lang w:val="x-none"/>
      <w:sz w:val="18"/>
      <w:szCs w:val="18"/>
      <w:b w:val="0"/>
      <w:bCs w:val="0"/>
    </w:rPr>
  </w:style>
  <w:style w:type="paragraph" w:styleId="aff6">
    <w:name w:val="Заголовок распахивающейся части диалога"/>
    <w:basedOn w:val="Normal"/>
    <w:pPr>
      <w:jc w:val="both"/>
      <w:ind w:left="0" w:right="0" w:firstLine="720"/>
      <w:spacing w:line="360" w:lineRule="auto"/>
    </w:pPr>
    <w:rPr>
      <w:rFonts w:ascii="Times New Roman" w:hAnsi="Times New Roman" w:eastAsia="Times New Roman" w:cs="Times New Roman"/>
      <w:color w:val="000080"/>
      <w:i w:val="1"/>
      <w:iCs w:val="1"/>
    </w:rPr>
  </w:style>
  <w:style w:type="paragraph" w:styleId="aff7">
    <w:name w:val="Заголовок статьи"/>
    <w:basedOn w:val="Normal"/>
    <w:pPr>
      <w:jc w:val="both"/>
      <w:ind w:left="1612" w:right="0" w:firstLine="0" w:hanging="892"/>
      <w:spacing w:line="360" w:lineRule="auto"/>
    </w:pPr>
    <w:rPr>
      <w:rFonts w:ascii="Times New Roman" w:hAnsi="Times New Roman" w:eastAsia="Times New Roman" w:cs="Times New Roman"/>
      <w:sz w:val="24"/>
      <w:szCs w:val="24"/>
    </w:rPr>
  </w:style>
  <w:style w:type="paragraph" w:styleId="aff8">
    <w:name w:val="Заголовок ЭР (левое окно)"/>
    <w:basedOn w:val="Normal"/>
    <w:pPr>
      <w:jc w:val="center"/>
      <w:spacing w:before="300" w:after="250" w:line="360" w:lineRule="auto"/>
    </w:pPr>
    <w:rPr>
      <w:rFonts w:ascii="Times New Roman" w:hAnsi="Times New Roman" w:eastAsia="Times New Roman" w:cs="Times New Roman"/>
      <w:color w:val="26282F"/>
      <w:sz w:val="26"/>
      <w:szCs w:val="26"/>
      <w:b w:val="1"/>
      <w:bCs w:val="1"/>
    </w:rPr>
  </w:style>
  <w:style w:type="paragraph" w:styleId="aff9">
    <w:name w:val="Заголовок ЭР (правое окно)"/>
    <w:basedOn w:val="Normal"/>
    <w:pPr>
      <w:jc w:val="left"/>
      <w:spacing w:after="0"/>
    </w:pPr>
    <w:rPr/>
  </w:style>
  <w:style w:type="character">
    <w:name w:val="Интерактивный заголовок"/>
    <w:rPr>
      <w:u w:val="single"/>
    </w:rPr>
  </w:style>
  <w:style w:type="paragraph" w:styleId="affb">
    <w:name w:val="Текст информации об изменениях"/>
    <w:basedOn w:val="Normal"/>
    <w:pPr>
      <w:jc w:val="both"/>
      <w:ind w:left="0" w:right="0" w:firstLine="720"/>
      <w:spacing w:line="360" w:lineRule="auto"/>
    </w:pPr>
    <w:rPr>
      <w:rFonts w:ascii="Times New Roman" w:hAnsi="Times New Roman" w:eastAsia="Times New Roman" w:cs="Times New Roman"/>
      <w:color w:val="353842"/>
      <w:sz w:val="18"/>
      <w:szCs w:val="18"/>
    </w:rPr>
  </w:style>
  <w:style w:type="paragraph" w:styleId="affc">
    <w:name w:val="Информация об изменениях"/>
    <w:basedOn w:val="Normal"/>
    <w:pPr>
      <w:ind w:left="360" w:right="0" w:firstLine="0"/>
      <w:spacing w:before="180"/>
    </w:pPr>
    <w:rPr/>
  </w:style>
  <w:style w:type="paragraph" w:styleId="affd">
    <w:name w:val="Текст (справка)"/>
    <w:basedOn w:val="Normal"/>
    <w:pPr>
      <w:ind w:left="170" w:right="0" w:firstLine="0"/>
      <w:spacing w:line="360" w:lineRule="auto"/>
    </w:pPr>
    <w:rPr>
      <w:rFonts w:ascii="Times New Roman" w:hAnsi="Times New Roman" w:eastAsia="Times New Roman" w:cs="Times New Roman"/>
      <w:sz w:val="24"/>
      <w:szCs w:val="24"/>
    </w:rPr>
  </w:style>
  <w:style w:type="paragraph" w:styleId="affe">
    <w:name w:val="Комментарий"/>
    <w:basedOn w:val="Normal"/>
    <w:pPr>
      <w:jc w:val="both"/>
      <w:spacing w:before="75"/>
    </w:pPr>
    <w:rPr>
      <w:color w:val="353842"/>
    </w:rPr>
  </w:style>
  <w:style w:type="character">
    <w:name w:val="Информация об изменениях документа"/>
    <w:rPr>
      <w:i w:val="1"/>
      <w:iCs w:val="1"/>
    </w:rPr>
  </w:style>
  <w:style w:type="paragraph" w:styleId="afff0">
    <w:name w:val="Текст (лев. подпись)"/>
    <w:basedOn w:val="Normal"/>
    <w:pPr>
      <w:spacing w:line="360" w:lineRule="auto"/>
    </w:pPr>
    <w:rPr>
      <w:rFonts w:ascii="Times New Roman" w:hAnsi="Times New Roman" w:eastAsia="Times New Roman" w:cs="Times New Roman"/>
      <w:sz w:val="24"/>
      <w:szCs w:val="24"/>
    </w:rPr>
  </w:style>
  <w:style w:type="character">
    <w:name w:val="Колонтитул (левый)"/>
    <w:rPr>
      <w:sz w:val="14"/>
      <w:szCs w:val="14"/>
    </w:rPr>
  </w:style>
  <w:style w:type="paragraph" w:styleId="afff2">
    <w:name w:val="Текст (прав. подпись)"/>
    <w:basedOn w:val="Normal"/>
    <w:pPr>
      <w:jc w:val="right"/>
      <w:spacing w:line="360" w:lineRule="auto"/>
    </w:pPr>
    <w:rPr>
      <w:rFonts w:ascii="Times New Roman" w:hAnsi="Times New Roman" w:eastAsia="Times New Roman" w:cs="Times New Roman"/>
      <w:sz w:val="24"/>
      <w:szCs w:val="24"/>
    </w:rPr>
  </w:style>
  <w:style w:type="character">
    <w:name w:val="Колонтитул (правый)"/>
    <w:rPr>
      <w:sz w:val="14"/>
      <w:szCs w:val="14"/>
    </w:rPr>
  </w:style>
  <w:style w:type="paragraph" w:styleId="afff4">
    <w:name w:val="Комментарий пользователя"/>
    <w:basedOn w:val="Normal"/>
    <w:pPr>
      <w:jc w:val="left"/>
    </w:pPr>
    <w:rPr/>
  </w:style>
  <w:style w:type="character">
    <w:name w:val="Куда обратиться?"/>
    <w:rPr/>
  </w:style>
  <w:style w:type="paragraph" w:styleId="afff6">
    <w:name w:val="Моноширинный"/>
    <w:basedOn w:val="Normal"/>
    <w:pPr>
      <w:spacing w:line="360" w:lineRule="auto"/>
    </w:pPr>
    <w:rPr>
      <w:rFonts w:ascii="Courier New" w:hAnsi="Courier New" w:eastAsia="Courier New" w:cs="Courier New"/>
      <w:sz w:val="24"/>
      <w:szCs w:val="24"/>
    </w:rPr>
  </w:style>
  <w:style w:type="paragraph" w:styleId="afff7">
    <w:name w:val="Напишите нам"/>
    <w:basedOn w:val="Normal"/>
    <w:pPr>
      <w:jc w:val="both"/>
      <w:ind w:left="180" w:right="0" w:firstLine="0"/>
      <w:spacing w:before="90" w:after="90" w:line="360" w:lineRule="auto"/>
    </w:pPr>
    <w:rPr>
      <w:rFonts w:ascii="Times New Roman" w:hAnsi="Times New Roman" w:eastAsia="Times New Roman" w:cs="Times New Roman"/>
      <w:sz w:val="20"/>
      <w:szCs w:val="20"/>
    </w:rPr>
  </w:style>
  <w:style w:type="paragraph" w:styleId="afff8">
    <w:name w:val="Необходимые документы"/>
    <w:basedOn w:val="Normal"/>
    <w:pPr>
      <w:ind w:left="0" w:right="0" w:firstLine="118"/>
    </w:pPr>
    <w:rPr/>
  </w:style>
  <w:style w:type="paragraph" w:styleId="afff9">
    <w:name w:val="Нормальный (таблица)"/>
    <w:basedOn w:val="Normal"/>
    <w:pPr>
      <w:jc w:val="both"/>
      <w:spacing w:line="360" w:lineRule="auto"/>
    </w:pPr>
    <w:rPr>
      <w:rFonts w:ascii="Times New Roman" w:hAnsi="Times New Roman" w:eastAsia="Times New Roman" w:cs="Times New Roman"/>
      <w:sz w:val="24"/>
      <w:szCs w:val="24"/>
    </w:rPr>
  </w:style>
  <w:style w:type="paragraph" w:styleId="afffa">
    <w:name w:val="Таблицы (моноширинный)"/>
    <w:basedOn w:val="Normal"/>
    <w:pPr>
      <w:spacing w:line="360" w:lineRule="auto"/>
    </w:pPr>
    <w:rPr>
      <w:rFonts w:ascii="Courier New" w:hAnsi="Courier New" w:eastAsia="Courier New" w:cs="Courier New"/>
      <w:sz w:val="24"/>
      <w:szCs w:val="24"/>
    </w:rPr>
  </w:style>
  <w:style w:type="paragraph" w:styleId="afffb">
    <w:name w:val="Оглавление"/>
    <w:basedOn w:val="Normal"/>
    <w:pPr>
      <w:ind w:left="140" w:right="0" w:firstLine="0"/>
    </w:pPr>
    <w:rPr/>
  </w:style>
  <w:style w:type="character">
    <w:name w:val="Переменная часть"/>
    <w:rPr>
      <w:sz w:val="18"/>
      <w:szCs w:val="18"/>
    </w:rPr>
  </w:style>
  <w:style w:type="paragraph" w:styleId="afffd">
    <w:name w:val="Подвал для информации об изменениях"/>
    <w:basedOn w:val="Normal"/>
    <w:pPr>
      <w:keepNext w:val="1"/>
      <w:keepLines w:val="1"/>
      <w:spacing w:before="480" w:after="240" w:line="360" w:lineRule="auto"/>
    </w:pPr>
    <w:rPr>
      <w:lang w:val="x-none"/>
      <w:sz w:val="18"/>
      <w:szCs w:val="18"/>
      <w:b w:val="0"/>
      <w:bCs w:val="0"/>
    </w:rPr>
  </w:style>
  <w:style w:type="character">
    <w:name w:val="Подзаголовок для информации об изменениях"/>
    <w:rPr>
      <w:b w:val="1"/>
      <w:bCs w:val="1"/>
    </w:rPr>
  </w:style>
  <w:style w:type="paragraph" w:styleId="affff">
    <w:name w:val="Подчёркнуный текст"/>
    <w:basedOn w:val="Normal"/>
    <w:pPr>
      <w:jc w:val="both"/>
      <w:ind w:left="0" w:right="0" w:firstLine="720"/>
      <w:spacing w:line="360" w:lineRule="auto"/>
    </w:pPr>
    <w:rPr>
      <w:rFonts w:ascii="Times New Roman" w:hAnsi="Times New Roman" w:eastAsia="Times New Roman" w:cs="Times New Roman"/>
      <w:sz w:val="24"/>
      <w:szCs w:val="24"/>
    </w:rPr>
  </w:style>
  <w:style w:type="character">
    <w:name w:val="Постоянная часть"/>
    <w:rPr>
      <w:sz w:val="20"/>
      <w:szCs w:val="20"/>
    </w:rPr>
  </w:style>
  <w:style w:type="paragraph" w:styleId="affff1">
    <w:name w:val="Прижатый влево"/>
    <w:basedOn w:val="Normal"/>
    <w:pPr>
      <w:spacing w:line="360" w:lineRule="auto"/>
    </w:pPr>
    <w:rPr>
      <w:rFonts w:ascii="Times New Roman" w:hAnsi="Times New Roman" w:eastAsia="Times New Roman" w:cs="Times New Roman"/>
      <w:sz w:val="24"/>
      <w:szCs w:val="24"/>
    </w:rPr>
  </w:style>
  <w:style w:type="character">
    <w:name w:val="Пример."/>
    <w:rPr/>
  </w:style>
  <w:style w:type="character">
    <w:name w:val="Примечание."/>
    <w:rPr/>
  </w:style>
  <w:style w:type="paragraph" w:styleId="affff4">
    <w:name w:val="Словарная статья"/>
    <w:basedOn w:val="Normal"/>
    <w:pPr>
      <w:jc w:val="both"/>
      <w:spacing w:line="360" w:lineRule="auto"/>
    </w:pPr>
    <w:rPr>
      <w:rFonts w:ascii="Times New Roman" w:hAnsi="Times New Roman" w:eastAsia="Times New Roman" w:cs="Times New Roman"/>
      <w:sz w:val="24"/>
      <w:szCs w:val="24"/>
    </w:rPr>
  </w:style>
  <w:style w:type="paragraph" w:styleId="affff5">
    <w:name w:val="Ссылка на официальную публикацию"/>
    <w:basedOn w:val="Normal"/>
    <w:pPr>
      <w:jc w:val="both"/>
      <w:ind w:left="0" w:right="0" w:firstLine="720"/>
      <w:spacing w:line="360" w:lineRule="auto"/>
    </w:pPr>
    <w:rPr>
      <w:rFonts w:ascii="Times New Roman" w:hAnsi="Times New Roman" w:eastAsia="Times New Roman" w:cs="Times New Roman"/>
      <w:sz w:val="24"/>
      <w:szCs w:val="24"/>
    </w:rPr>
  </w:style>
  <w:style w:type="paragraph" w:styleId="affff6">
    <w:name w:val="Текст в таблице"/>
    <w:basedOn w:val="Normal"/>
    <w:pPr>
      <w:ind w:left="0" w:right="0" w:firstLine="500"/>
    </w:pPr>
    <w:rPr/>
  </w:style>
  <w:style w:type="paragraph" w:styleId="affff7">
    <w:name w:val="Текст ЭР (см. также)"/>
    <w:basedOn w:val="Normal"/>
    <w:pPr>
      <w:spacing w:before="200" w:line="360" w:lineRule="auto"/>
    </w:pPr>
    <w:rPr>
      <w:rFonts w:ascii="Times New Roman" w:hAnsi="Times New Roman" w:eastAsia="Times New Roman" w:cs="Times New Roman"/>
      <w:sz w:val="20"/>
      <w:szCs w:val="20"/>
    </w:rPr>
  </w:style>
  <w:style w:type="paragraph" w:styleId="affff8">
    <w:name w:val="Технический комментарий"/>
    <w:basedOn w:val="Normal"/>
    <w:pPr>
      <w:spacing w:line="360" w:lineRule="auto"/>
    </w:pPr>
    <w:rPr>
      <w:rFonts w:ascii="Times New Roman" w:hAnsi="Times New Roman" w:eastAsia="Times New Roman" w:cs="Times New Roman"/>
      <w:color w:val="463F31"/>
      <w:sz w:val="24"/>
      <w:szCs w:val="24"/>
    </w:rPr>
  </w:style>
  <w:style w:type="paragraph" w:styleId="affff9">
    <w:name w:val="Формула"/>
    <w:basedOn w:val="Normal"/>
    <w:pPr>
      <w:jc w:val="both"/>
      <w:ind w:left="420" w:right="0" w:firstLine="300"/>
      <w:spacing w:before="240" w:after="240" w:line="360" w:lineRule="auto"/>
    </w:pPr>
    <w:rPr>
      <w:rFonts w:ascii="Times New Roman" w:hAnsi="Times New Roman" w:eastAsia="Times New Roman" w:cs="Times New Roman"/>
      <w:sz w:val="24"/>
      <w:szCs w:val="24"/>
    </w:rPr>
  </w:style>
  <w:style w:type="paragraph" w:styleId="affffa">
    <w:name w:val="Центрированный (таблица)"/>
    <w:basedOn w:val="Normal"/>
    <w:pPr>
      <w:jc w:val="center"/>
    </w:pPr>
    <w:rPr/>
  </w:style>
  <w:style w:type="paragraph" w:styleId="-">
    <w:name w:val="ЭР-содержание (правое окно)"/>
    <w:basedOn w:val="Normal"/>
    <w:pPr>
      <w:spacing w:before="300" w:line="360" w:lineRule="auto"/>
    </w:pPr>
    <w:rPr>
      <w:rFonts w:ascii="Times New Roman" w:hAnsi="Times New Roman" w:eastAsia="Times New Roman" w:cs="Times New Roman"/>
      <w:sz w:val="24"/>
      <w:szCs w:val="24"/>
    </w:rPr>
  </w:style>
  <w:style w:type="paragraph" w:styleId="s1">
    <w:name w:val="s_1"/>
    <w:basedOn w:val="Normal"/>
    <w:pPr>
      <w:spacing w:before="100" w:after="100"/>
    </w:pPr>
    <w:rPr>
      <w:rFonts w:ascii="Times New Roman" w:hAnsi="Times New Roman" w:eastAsia="Times New Roman" w:cs="Times New Roman"/>
      <w:sz w:val="24"/>
      <w:szCs w:val="24"/>
    </w:rPr>
  </w:style>
  <w:style w:type="character">
    <w:name w:val="page number"/>
    <w:rPr>
      <w:rFonts w:ascii="Times New Roman" w:hAnsi="Times New Roman" w:eastAsia="Times New Roman" w:cs="Times New Roman" w:hint="default"/>
    </w:rPr>
  </w:style>
  <w:style w:type="character">
    <w:name w:val="endnote reference"/>
    <w:rPr>
      <w:rFonts w:ascii="Times New Roman" w:hAnsi="Times New Roman" w:eastAsia="Times New Roman" w:cs="Times New Roman" w:hint="default"/>
      <w:vertAlign w:val="superscript"/>
    </w:rPr>
  </w:style>
  <w:style w:type="character">
    <w:name w:val="Footnote Text Char"/>
    <w:rPr>
      <w:rFonts w:ascii="Times New Roman" w:hAnsi="Times New Roman" w:eastAsia="Times New Roman" w:cs="Times New Roman" w:hint="default"/>
      <w:lang w:val="x-none"/>
      <w:sz w:val="20"/>
      <w:szCs w:val="20"/>
    </w:rPr>
  </w:style>
  <w:style w:type="character">
    <w:name w:val="Текст примечания Знак11"/>
    <w:rPr>
      <w:rFonts w:ascii="Times New Roman" w:hAnsi="Times New Roman" w:eastAsia="Times New Roman" w:cs="Times New Roman" w:hint="default"/>
      <w:sz w:val="20"/>
      <w:szCs w:val="20"/>
    </w:rPr>
  </w:style>
  <w:style w:type="character">
    <w:name w:val="Текст примечания Знак1"/>
    <w:rPr>
      <w:rFonts w:ascii="Times New Roman" w:hAnsi="Times New Roman" w:eastAsia="Times New Roman" w:cs="Times New Roman" w:hint="default"/>
      <w:sz w:val="20"/>
      <w:szCs w:val="20"/>
    </w:rPr>
  </w:style>
  <w:style w:type="character">
    <w:name w:val="Тема примечания Знак11"/>
    <w:rPr>
      <w:rFonts w:ascii="Times New Roman" w:hAnsi="Times New Roman" w:eastAsia="Times New Roman" w:cs="Times New Roman" w:hint="default"/>
      <w:sz w:val="20"/>
      <w:szCs w:val="20"/>
      <w:b w:val="1"/>
      <w:bCs w:val="1"/>
    </w:rPr>
  </w:style>
  <w:style w:type="character">
    <w:name w:val="Тема примечания Знак1"/>
    <w:rPr>
      <w:rFonts w:ascii="Times New Roman" w:hAnsi="Times New Roman" w:eastAsia="Times New Roman" w:cs="Times New Roman" w:hint="default"/>
      <w:sz w:val="20"/>
      <w:szCs w:val="20"/>
      <w:b w:val="1"/>
      <w:bCs w:val="1"/>
    </w:rPr>
  </w:style>
  <w:style w:type="character">
    <w:name w:val="Цветовое выделение"/>
    <w:rPr>
      <w:color w:val="26282F"/>
      <w:b w:val="1"/>
      <w:bCs w:val="1"/>
    </w:rPr>
  </w:style>
  <w:style w:type="character">
    <w:name w:val="Гипертекстовая ссылка"/>
    <w:rPr>
      <w:color w:val="106BBE"/>
      <w:b w:val="1"/>
      <w:bCs w:val="1"/>
    </w:rPr>
  </w:style>
  <w:style w:type="character">
    <w:name w:val="Активная гипертекстовая ссылка"/>
    <w:rPr>
      <w:color w:val="106BBE"/>
      <w:b w:val="1"/>
      <w:bCs w:val="1"/>
      <w:u w:val="single"/>
    </w:rPr>
  </w:style>
  <w:style w:type="character">
    <w:name w:val="Выделение для Базового Поиска"/>
    <w:rPr>
      <w:color w:val="0058A9"/>
      <w:b w:val="1"/>
      <w:bCs w:val="1"/>
    </w:rPr>
  </w:style>
  <w:style w:type="character">
    <w:name w:val="Выделение для Базового Поиска (курсив)"/>
    <w:rPr>
      <w:color w:val="0058A9"/>
      <w:b w:val="1"/>
      <w:bCs w:val="1"/>
      <w:i w:val="1"/>
      <w:iCs w:val="1"/>
    </w:rPr>
  </w:style>
  <w:style w:type="character">
    <w:name w:val="Заголовок своего сообщения"/>
    <w:rPr>
      <w:color w:val="26282F"/>
      <w:b w:val="1"/>
      <w:bCs w:val="1"/>
    </w:rPr>
  </w:style>
  <w:style w:type="character">
    <w:name w:val="Заголовок чужого сообщения"/>
    <w:rPr>
      <w:color w:val="FF0000"/>
      <w:b w:val="1"/>
      <w:bCs w:val="1"/>
    </w:rPr>
  </w:style>
  <w:style w:type="character">
    <w:name w:val="Найденные слова"/>
    <w:rPr>
      <w:color w:val="26282F"/>
      <w:b w:val="1"/>
      <w:bCs w:val="1"/>
    </w:rPr>
  </w:style>
  <w:style w:type="character">
    <w:name w:val="Не вступил в силу"/>
    <w:rPr>
      <w:color w:val="000000"/>
      <w:b w:val="1"/>
      <w:bCs w:val="1"/>
    </w:rPr>
  </w:style>
  <w:style w:type="character">
    <w:name w:val="Опечатки"/>
    <w:rPr>
      <w:color w:val="FF0000"/>
    </w:rPr>
  </w:style>
  <w:style w:type="character">
    <w:name w:val="Сравнение редакций"/>
    <w:rPr>
      <w:color w:val="26282F"/>
      <w:b w:val="1"/>
      <w:bCs w:val="1"/>
    </w:rPr>
  </w:style>
  <w:style w:type="character">
    <w:name w:val="Сравнение редакций. Добавленный фрагмент"/>
    <w:rPr>
      <w:color w:val="000000"/>
    </w:rPr>
  </w:style>
  <w:style w:type="character">
    <w:name w:val="Сравнение редакций. Удаленный фрагмент"/>
    <w:rPr>
      <w:color w:val="000000"/>
    </w:rPr>
  </w:style>
  <w:style w:type="character">
    <w:name w:val="Ссылка на утративший силу документ"/>
    <w:rPr>
      <w:color w:val="749232"/>
      <w:b w:val="1"/>
      <w:bCs w:val="1"/>
    </w:rPr>
  </w:style>
  <w:style w:type="character">
    <w:name w:val="Утратил силу"/>
    <w:rPr>
      <w:color w:val="666600"/>
      <w:b w:val="1"/>
      <w:bCs w:val="1"/>
      <w:strike w:val="1"/>
    </w:rPr>
  </w:style>
  <w:style w:type="character">
    <w:name w:val="Обычный (Интернет) Знак"/>
    <w:rPr>
      <w:rFonts w:ascii="Times New Roman" w:hAnsi="Times New Roman" w:eastAsia="Times New Roman" w:cs="Times New Roman" w:hint="default"/>
      <w:lang w:val="en-US"/>
      <w:sz w:val="24"/>
      <w:szCs w:val="24"/>
    </w:rPr>
  </w:style>
  <w:style w:type="paragraph" w:styleId="ConsPlusNonformat">
    <w:name w:val="ConsPlusNonformat"/>
    <w:basedOn w:val="Normal"/>
    <w:pPr/>
    <w:rPr>
      <w:rFonts w:ascii="Courier New" w:hAnsi="Courier New" w:eastAsia="Courier New" w:cs="Courier New"/>
      <w:sz w:val="20"/>
      <w:szCs w:val="20"/>
    </w:rPr>
  </w:style>
  <w:style w:type="table" w:customStyle="1" w:styleId="Table Normal13">
    <w:name w:val="Table Normal13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</w:tblPr>
  </w:style>
  <w:style w:type="character">
    <w:name w:val="Strong"/>
    <w:rPr>
      <w:b w:val="1"/>
      <w:bCs w:val="1"/>
    </w:rPr>
  </w:style>
  <w:style w:type="character">
    <w:name w:val="Subtle Emphasis"/>
    <w:rPr>
      <w:color w:val="404040"/>
      <w:i w:val="1"/>
      <w:iCs w:val="1"/>
    </w:rPr>
  </w:style>
  <w:style w:type="paragraph" w:styleId="affffff0">
    <w:name w:val="TOC Heading"/>
    <w:qFormat/>
    <w:basedOn w:val="Normal"/>
    <w:pPr>
      <w:keepNext w:val="1"/>
      <w:keepLines w:val="1"/>
      <w:ind w:left="0" w:right="0" w:firstLine="709"/>
      <w:spacing w:before="240" w:after="0" w:line="259" w:lineRule="auto"/>
    </w:pPr>
    <w:rPr>
      <w:rFonts w:ascii="@Batang" w:hAnsi="@Batang" w:eastAsia="@Batang" w:cs="@Batang"/>
      <w:color w:val="2F5496"/>
      <w:b w:val="0"/>
      <w:bCs w:val="0"/>
    </w:rPr>
  </w:style>
  <w:style w:type="paragraph" w:styleId="affffff1">
    <w:name w:val="Title"/>
    <w:qFormat/>
    <w:basedOn w:val="Normal"/>
    <w:pPr>
      <w:ind w:left="0" w:right="0" w:firstLine="709"/>
      <w:spacing w:after="120" w:line="276" w:lineRule="auto"/>
    </w:pPr>
    <w:rPr>
      <w:rFonts w:ascii="Segoe UI" w:hAnsi="Segoe UI" w:eastAsia="Segoe UI" w:cs="Segoe UI"/>
      <w:sz w:val="24"/>
      <w:szCs w:val="24"/>
    </w:rPr>
  </w:style>
  <w:style w:type="character">
    <w:name w:val="Заголовок Знак"/>
    <w:rPr>
      <w:sz w:val="56"/>
      <w:szCs w:val="56"/>
    </w:rPr>
  </w:style>
  <w:style w:type="character">
    <w:name w:val="Заголовок Знак2"/>
    <w:rPr>
      <w:rFonts w:ascii="Segoe UI" w:hAnsi="Segoe UI" w:eastAsia="Segoe UI" w:cs="Segoe UI"/>
      <w:sz w:val="24"/>
      <w:szCs w:val="24"/>
    </w:rPr>
  </w:style>
  <w:style w:type="paragraph" w:styleId="120">
    <w:name w:val="таблСлева12"/>
    <w:qFormat/>
    <w:basedOn w:val="Normal"/>
    <w:pPr/>
    <w:rPr>
      <w:rFonts w:ascii="Segoe UI" w:hAnsi="Segoe UI" w:eastAsia="Segoe UI" w:cs="Segoe UI"/>
      <w:sz w:val="28"/>
      <w:szCs w:val="28"/>
    </w:rPr>
  </w:style>
  <w:style w:type="paragraph" w:styleId="s16">
    <w:name w:val="s_16"/>
    <w:basedOn w:val="Normal"/>
    <w:pPr>
      <w:spacing w:before="100" w:after="100"/>
    </w:pPr>
    <w:rPr>
      <w:rFonts w:ascii="Times New Roman" w:hAnsi="Times New Roman" w:eastAsia="Times New Roman" w:cs="Times New Roman"/>
      <w:sz w:val="24"/>
      <w:szCs w:val="24"/>
    </w:rPr>
  </w:style>
  <w:style w:type="character">
    <w:name w:val="Неразрешенное упоминание2"/>
    <w:rPr>
      <w:color w:val="605E5C"/>
    </w:rPr>
  </w:style>
  <w:style w:type="character">
    <w:name w:val="Основной текст (2)_"/>
    <w:rPr>
      <w:sz w:val="28"/>
      <w:szCs w:val="28"/>
    </w:rPr>
  </w:style>
  <w:style w:type="paragraph" w:styleId="2b">
    <w:name w:val="Основной текст (2)"/>
    <w:basedOn w:val="Normal"/>
    <w:pPr>
      <w:jc w:val="both"/>
      <w:spacing w:before="360" w:line="240" w:lineRule="atLeast"/>
    </w:pPr>
    <w:rPr>
      <w:sz w:val="28"/>
      <w:szCs w:val="28"/>
    </w:rPr>
  </w:style>
  <w:style w:type="character">
    <w:name w:val="c7"/>
    <w:rPr>
      <w:rFonts w:ascii="Times New Roman" w:hAnsi="Times New Roman" w:eastAsia="Times New Roman" w:cs="Times New Roman"/>
    </w:rPr>
  </w:style>
  <w:style w:type="paragraph" w:styleId="xl63">
    <w:name w:val="xl63"/>
    <w:basedOn w:val="Normal"/>
    <w:pPr>
      <w:spacing w:before="100" w:after="100"/>
    </w:pPr>
    <w:rPr>
      <w:rFonts w:ascii="Times New Roman" w:hAnsi="Times New Roman" w:eastAsia="Times New Roman" w:cs="Times New Roman"/>
      <w:sz w:val="24"/>
      <w:szCs w:val="24"/>
    </w:rPr>
  </w:style>
  <w:style w:type="paragraph" w:styleId="xl64">
    <w:name w:val="xl64"/>
    <w:basedOn w:val="Normal"/>
    <w:pPr>
      <w:spacing w:before="100" w:after="100"/>
    </w:pPr>
    <w:rPr>
      <w:rFonts w:ascii="Times New Roman" w:hAnsi="Times New Roman" w:eastAsia="Times New Roman" w:cs="Times New Roman"/>
      <w:sz w:val="24"/>
      <w:szCs w:val="24"/>
    </w:rPr>
  </w:style>
  <w:style w:type="paragraph" w:styleId="xl65">
    <w:name w:val="xl65"/>
    <w:basedOn w:val="Normal"/>
    <w:pPr>
      <w:spacing w:before="100" w:after="100"/>
    </w:pPr>
    <w:rPr>
      <w:rFonts w:ascii="Times New Roman" w:hAnsi="Times New Roman" w:eastAsia="Times New Roman" w:cs="Times New Roman"/>
      <w:sz w:val="14"/>
      <w:szCs w:val="14"/>
    </w:rPr>
  </w:style>
  <w:style w:type="paragraph" w:styleId="xl66">
    <w:name w:val="xl66"/>
    <w:basedOn w:val="Normal"/>
    <w:pPr>
      <w:spacing w:before="100" w:after="100"/>
    </w:pPr>
    <w:rPr>
      <w:rFonts w:ascii="Times New Roman" w:hAnsi="Times New Roman" w:eastAsia="Times New Roman" w:cs="Times New Roman"/>
      <w:sz w:val="24"/>
      <w:szCs w:val="24"/>
    </w:rPr>
  </w:style>
  <w:style w:type="paragraph" w:styleId="xl67">
    <w:name w:val="xl67"/>
    <w:basedOn w:val="Normal"/>
    <w:pPr>
      <w:jc w:val="both"/>
      <w:spacing w:before="100" w:after="100"/>
    </w:pPr>
    <w:rPr>
      <w:rFonts w:ascii="Times New Roman" w:hAnsi="Times New Roman" w:eastAsia="Times New Roman" w:cs="Times New Roman"/>
      <w:color w:val="000000"/>
      <w:sz w:val="16"/>
      <w:szCs w:val="16"/>
    </w:rPr>
  </w:style>
  <w:style w:type="paragraph" w:styleId="xl68">
    <w:name w:val="xl68"/>
    <w:basedOn w:val="Normal"/>
    <w:pPr>
      <w:jc w:val="center"/>
      <w:spacing w:before="100" w:after="100"/>
    </w:pPr>
    <w:rPr>
      <w:rFonts w:ascii="Times New Roman" w:hAnsi="Times New Roman" w:eastAsia="Times New Roman" w:cs="Times New Roman"/>
      <w:color w:val="000000"/>
      <w:sz w:val="16"/>
      <w:szCs w:val="16"/>
    </w:rPr>
  </w:style>
  <w:style w:type="paragraph" w:styleId="xl69">
    <w:name w:val="xl69"/>
    <w:basedOn w:val="Normal"/>
    <w:pPr>
      <w:spacing w:before="100" w:after="100"/>
    </w:pPr>
    <w:rPr>
      <w:rFonts w:ascii="Times New Roman" w:hAnsi="Times New Roman" w:eastAsia="Times New Roman" w:cs="Times New Roman"/>
      <w:color w:val="000000"/>
      <w:sz w:val="16"/>
      <w:szCs w:val="16"/>
    </w:rPr>
  </w:style>
  <w:style w:type="paragraph" w:styleId="xl70">
    <w:name w:val="xl70"/>
    <w:basedOn w:val="Normal"/>
    <w:pPr>
      <w:spacing w:before="100" w:after="100"/>
    </w:pPr>
    <w:rPr>
      <w:rFonts w:ascii="Times New Roman" w:hAnsi="Times New Roman" w:eastAsia="Times New Roman" w:cs="Times New Roman"/>
      <w:color w:val="000000"/>
      <w:sz w:val="16"/>
      <w:szCs w:val="16"/>
    </w:rPr>
  </w:style>
  <w:style w:type="paragraph" w:styleId="xl71">
    <w:name w:val="xl71"/>
    <w:basedOn w:val="Normal"/>
    <w:pPr>
      <w:spacing w:before="100" w:after="100"/>
    </w:pPr>
    <w:rPr>
      <w:rFonts w:ascii="Times New Roman" w:hAnsi="Times New Roman" w:eastAsia="Times New Roman" w:cs="Times New Roman"/>
      <w:sz w:val="14"/>
      <w:szCs w:val="14"/>
    </w:rPr>
  </w:style>
  <w:style w:type="paragraph" w:styleId="xl72">
    <w:name w:val="xl72"/>
    <w:basedOn w:val="Normal"/>
    <w:pPr>
      <w:spacing w:before="100" w:after="100"/>
    </w:pPr>
    <w:rPr>
      <w:rFonts w:ascii="Times New Roman" w:hAnsi="Times New Roman" w:eastAsia="Times New Roman" w:cs="Times New Roman"/>
      <w:color w:val="000000"/>
      <w:sz w:val="16"/>
      <w:szCs w:val="16"/>
      <w:b w:val="1"/>
      <w:bCs w:val="1"/>
    </w:rPr>
  </w:style>
  <w:style w:type="paragraph" w:styleId="xl73">
    <w:name w:val="xl73"/>
    <w:basedOn w:val="Normal"/>
    <w:pPr>
      <w:spacing w:before="100" w:after="100"/>
    </w:pPr>
    <w:rPr>
      <w:rFonts w:ascii="Times New Roman" w:hAnsi="Times New Roman" w:eastAsia="Times New Roman" w:cs="Times New Roman"/>
      <w:color w:val="000000"/>
      <w:sz w:val="16"/>
      <w:szCs w:val="16"/>
    </w:rPr>
  </w:style>
  <w:style w:type="paragraph" w:styleId="xl74">
    <w:name w:val="xl74"/>
    <w:basedOn w:val="Normal"/>
    <w:pPr>
      <w:spacing w:before="100" w:after="100"/>
    </w:pPr>
    <w:rPr>
      <w:rFonts w:ascii="Times New Roman" w:hAnsi="Times New Roman" w:eastAsia="Times New Roman" w:cs="Times New Roman"/>
      <w:color w:val="000000"/>
      <w:sz w:val="16"/>
      <w:szCs w:val="16"/>
    </w:rPr>
  </w:style>
  <w:style w:type="paragraph" w:styleId="xl75">
    <w:name w:val="xl75"/>
    <w:basedOn w:val="Normal"/>
    <w:pPr>
      <w:jc w:val="center"/>
      <w:spacing w:before="100" w:after="100"/>
    </w:pPr>
    <w:rPr>
      <w:rFonts w:ascii="Times New Roman" w:hAnsi="Times New Roman" w:eastAsia="Times New Roman" w:cs="Times New Roman"/>
      <w:sz w:val="16"/>
      <w:szCs w:val="16"/>
    </w:rPr>
  </w:style>
  <w:style w:type="paragraph" w:styleId="xl76">
    <w:name w:val="xl76"/>
    <w:basedOn w:val="Normal"/>
    <w:pPr>
      <w:spacing w:before="100" w:after="100"/>
    </w:pPr>
    <w:rPr>
      <w:rFonts w:ascii="Times New Roman" w:hAnsi="Times New Roman" w:eastAsia="Times New Roman" w:cs="Times New Roman"/>
      <w:sz w:val="16"/>
      <w:szCs w:val="16"/>
    </w:rPr>
  </w:style>
  <w:style w:type="paragraph" w:styleId="xl77">
    <w:name w:val="xl77"/>
    <w:basedOn w:val="Normal"/>
    <w:pPr>
      <w:jc w:val="center"/>
      <w:spacing w:before="100" w:after="100"/>
    </w:pPr>
    <w:rPr>
      <w:rFonts w:ascii="Times New Roman" w:hAnsi="Times New Roman" w:eastAsia="Times New Roman" w:cs="Times New Roman"/>
      <w:color w:val="000000"/>
      <w:sz w:val="16"/>
      <w:szCs w:val="16"/>
    </w:rPr>
  </w:style>
  <w:style w:type="paragraph" w:styleId="xl78">
    <w:name w:val="xl78"/>
    <w:basedOn w:val="Normal"/>
    <w:pPr>
      <w:spacing w:before="100" w:after="100"/>
    </w:pPr>
    <w:rPr>
      <w:rFonts w:ascii="Times New Roman" w:hAnsi="Times New Roman" w:eastAsia="Times New Roman" w:cs="Times New Roman"/>
      <w:sz w:val="14"/>
      <w:szCs w:val="14"/>
    </w:rPr>
  </w:style>
  <w:style w:type="paragraph" w:styleId="xl79">
    <w:name w:val="xl79"/>
    <w:basedOn w:val="Normal"/>
    <w:pPr>
      <w:spacing w:before="100" w:after="100"/>
    </w:pPr>
    <w:rPr>
      <w:rFonts w:ascii="Times New Roman" w:hAnsi="Times New Roman" w:eastAsia="Times New Roman" w:cs="Times New Roman"/>
      <w:sz w:val="14"/>
      <w:szCs w:val="14"/>
    </w:rPr>
  </w:style>
  <w:style w:type="paragraph" w:styleId="xl80">
    <w:name w:val="xl80"/>
    <w:basedOn w:val="Normal"/>
    <w:pPr>
      <w:spacing w:before="100" w:after="100"/>
    </w:pPr>
    <w:rPr>
      <w:rFonts w:ascii="Times New Roman" w:hAnsi="Times New Roman" w:eastAsia="Times New Roman" w:cs="Times New Roman"/>
      <w:sz w:val="24"/>
      <w:szCs w:val="24"/>
    </w:rPr>
  </w:style>
  <w:style w:type="paragraph" w:styleId="xl81">
    <w:name w:val="xl81"/>
    <w:basedOn w:val="Normal"/>
    <w:pPr>
      <w:spacing w:before="100" w:after="100"/>
    </w:pPr>
    <w:rPr>
      <w:rFonts w:ascii="Times New Roman" w:hAnsi="Times New Roman" w:eastAsia="Times New Roman" w:cs="Times New Roman"/>
      <w:color w:val="FF0000"/>
      <w:sz w:val="14"/>
      <w:szCs w:val="14"/>
    </w:rPr>
  </w:style>
  <w:style w:type="paragraph" w:styleId="xl82">
    <w:name w:val="xl82"/>
    <w:basedOn w:val="Normal"/>
    <w:pPr>
      <w:spacing w:before="100" w:after="100"/>
    </w:pPr>
    <w:rPr>
      <w:rFonts w:ascii="Times New Roman" w:hAnsi="Times New Roman" w:eastAsia="Times New Roman" w:cs="Times New Roman"/>
      <w:color w:val="FF0000"/>
      <w:sz w:val="14"/>
      <w:szCs w:val="14"/>
    </w:rPr>
  </w:style>
  <w:style w:type="paragraph" w:styleId="xl83">
    <w:name w:val="xl83"/>
    <w:basedOn w:val="Normal"/>
    <w:pPr>
      <w:spacing w:before="100" w:after="100"/>
    </w:pPr>
    <w:rPr>
      <w:rFonts w:ascii="Times New Roman" w:hAnsi="Times New Roman" w:eastAsia="Times New Roman" w:cs="Times New Roman"/>
      <w:sz w:val="14"/>
      <w:szCs w:val="14"/>
    </w:rPr>
  </w:style>
  <w:style w:type="paragraph" w:styleId="xl84">
    <w:name w:val="xl84"/>
    <w:basedOn w:val="Normal"/>
    <w:pPr>
      <w:spacing w:before="100" w:after="100"/>
    </w:pPr>
    <w:rPr>
      <w:rFonts w:ascii="Times New Roman" w:hAnsi="Times New Roman" w:eastAsia="Times New Roman" w:cs="Times New Roman"/>
      <w:sz w:val="14"/>
      <w:szCs w:val="14"/>
    </w:rPr>
  </w:style>
  <w:style w:type="paragraph" w:styleId="xl85">
    <w:name w:val="xl85"/>
    <w:basedOn w:val="Normal"/>
    <w:pPr>
      <w:spacing w:before="100" w:after="100"/>
    </w:pPr>
    <w:rPr>
      <w:rFonts w:ascii="Times New Roman" w:hAnsi="Times New Roman" w:eastAsia="Times New Roman" w:cs="Times New Roman"/>
      <w:sz w:val="14"/>
      <w:szCs w:val="14"/>
    </w:rPr>
  </w:style>
  <w:style w:type="paragraph" w:styleId="xl86">
    <w:name w:val="xl86"/>
    <w:basedOn w:val="Normal"/>
    <w:pPr>
      <w:jc w:val="center"/>
      <w:spacing w:before="100" w:after="100"/>
    </w:pPr>
    <w:rPr>
      <w:rFonts w:ascii="Times New Roman" w:hAnsi="Times New Roman" w:eastAsia="Times New Roman" w:cs="Times New Roman"/>
      <w:sz w:val="14"/>
      <w:szCs w:val="14"/>
      <w:i w:val="1"/>
      <w:iCs w:val="1"/>
    </w:rPr>
  </w:style>
  <w:style w:type="paragraph" w:styleId="xl87">
    <w:name w:val="xl87"/>
    <w:basedOn w:val="Normal"/>
    <w:pPr>
      <w:jc w:val="center"/>
      <w:spacing w:before="100" w:after="100"/>
    </w:pPr>
    <w:rPr>
      <w:rFonts w:ascii="Times New Roman" w:hAnsi="Times New Roman" w:eastAsia="Times New Roman" w:cs="Times New Roman"/>
      <w:sz w:val="14"/>
      <w:szCs w:val="14"/>
      <w:i w:val="1"/>
      <w:iCs w:val="1"/>
    </w:rPr>
  </w:style>
  <w:style w:type="paragraph" w:styleId="xl88">
    <w:name w:val="xl88"/>
    <w:basedOn w:val="Normal"/>
    <w:pPr>
      <w:jc w:val="center"/>
      <w:spacing w:before="100" w:after="100"/>
    </w:pPr>
    <w:rPr>
      <w:rFonts w:ascii="Times New Roman" w:hAnsi="Times New Roman" w:eastAsia="Times New Roman" w:cs="Times New Roman"/>
      <w:sz w:val="14"/>
      <w:szCs w:val="14"/>
      <w:i w:val="1"/>
      <w:iCs w:val="1"/>
    </w:rPr>
  </w:style>
  <w:style w:type="paragraph" w:styleId="xl89">
    <w:name w:val="xl89"/>
    <w:basedOn w:val="Normal"/>
    <w:pPr>
      <w:spacing w:before="100" w:after="100"/>
    </w:pPr>
    <w:rPr>
      <w:rFonts w:ascii="Times New Roman" w:hAnsi="Times New Roman" w:eastAsia="Times New Roman" w:cs="Times New Roman"/>
      <w:sz w:val="14"/>
      <w:szCs w:val="14"/>
      <w:i w:val="1"/>
      <w:iCs w:val="1"/>
    </w:rPr>
  </w:style>
  <w:style w:type="paragraph" w:styleId="xl90">
    <w:name w:val="xl90"/>
    <w:basedOn w:val="Normal"/>
    <w:pPr>
      <w:spacing w:before="100" w:after="100"/>
    </w:pPr>
    <w:rPr>
      <w:rFonts w:ascii="Times New Roman" w:hAnsi="Times New Roman" w:eastAsia="Times New Roman" w:cs="Times New Roman"/>
      <w:sz w:val="14"/>
      <w:szCs w:val="14"/>
    </w:rPr>
  </w:style>
  <w:style w:type="paragraph" w:styleId="xl91">
    <w:name w:val="xl91"/>
    <w:basedOn w:val="Normal"/>
    <w:pPr>
      <w:spacing w:before="100" w:after="100"/>
    </w:pPr>
    <w:rPr>
      <w:rFonts w:ascii="Times New Roman" w:hAnsi="Times New Roman" w:eastAsia="Times New Roman" w:cs="Times New Roman"/>
      <w:sz w:val="14"/>
      <w:szCs w:val="14"/>
    </w:rPr>
  </w:style>
  <w:style w:type="paragraph" w:styleId="xl92">
    <w:name w:val="xl92"/>
    <w:basedOn w:val="Normal"/>
    <w:pPr>
      <w:spacing w:before="100" w:after="100"/>
    </w:pPr>
    <w:rPr>
      <w:rFonts w:ascii="Times New Roman" w:hAnsi="Times New Roman" w:eastAsia="Times New Roman" w:cs="Times New Roman"/>
      <w:sz w:val="14"/>
      <w:szCs w:val="14"/>
    </w:rPr>
  </w:style>
  <w:style w:type="paragraph" w:styleId="xl93">
    <w:name w:val="xl93"/>
    <w:basedOn w:val="Normal"/>
    <w:pPr>
      <w:spacing w:before="100" w:after="100"/>
    </w:pPr>
    <w:rPr>
      <w:rFonts w:ascii="Times New Roman" w:hAnsi="Times New Roman" w:eastAsia="Times New Roman" w:cs="Times New Roman"/>
      <w:sz w:val="24"/>
      <w:szCs w:val="24"/>
    </w:rPr>
  </w:style>
  <w:style w:type="paragraph" w:styleId="xl94">
    <w:name w:val="xl94"/>
    <w:basedOn w:val="Normal"/>
    <w:pPr>
      <w:spacing w:before="100" w:after="100"/>
    </w:pPr>
    <w:rPr>
      <w:rFonts w:ascii="Times New Roman" w:hAnsi="Times New Roman" w:eastAsia="Times New Roman" w:cs="Times New Roman"/>
      <w:color w:val="FFFFFF"/>
      <w:sz w:val="14"/>
      <w:szCs w:val="14"/>
    </w:rPr>
  </w:style>
  <w:style w:type="paragraph" w:styleId="xl95">
    <w:name w:val="xl95"/>
    <w:basedOn w:val="Normal"/>
    <w:pPr>
      <w:spacing w:before="100" w:after="100"/>
    </w:pPr>
    <w:rPr>
      <w:rFonts w:ascii="Times New Roman" w:hAnsi="Times New Roman" w:eastAsia="Times New Roman" w:cs="Times New Roman"/>
      <w:color w:val="FFFFFF"/>
      <w:sz w:val="24"/>
      <w:szCs w:val="24"/>
    </w:rPr>
  </w:style>
  <w:style w:type="paragraph" w:styleId="xl96">
    <w:name w:val="xl96"/>
    <w:basedOn w:val="Normal"/>
    <w:pPr>
      <w:spacing w:before="100" w:after="100"/>
    </w:pPr>
    <w:rPr>
      <w:rFonts w:ascii="Times New Roman" w:hAnsi="Times New Roman" w:eastAsia="Times New Roman" w:cs="Times New Roman"/>
      <w:color w:val="FF0000"/>
      <w:sz w:val="14"/>
      <w:szCs w:val="14"/>
    </w:rPr>
  </w:style>
  <w:style w:type="paragraph" w:styleId="xl97">
    <w:name w:val="xl97"/>
    <w:basedOn w:val="Normal"/>
    <w:pPr>
      <w:spacing w:before="100" w:after="100"/>
    </w:pPr>
    <w:rPr>
      <w:rFonts w:ascii="Times New Roman" w:hAnsi="Times New Roman" w:eastAsia="Times New Roman" w:cs="Times New Roman"/>
      <w:color w:val="FF0000"/>
      <w:sz w:val="24"/>
      <w:szCs w:val="24"/>
    </w:rPr>
  </w:style>
  <w:style w:type="paragraph" w:styleId="xl98">
    <w:name w:val="xl98"/>
    <w:basedOn w:val="Normal"/>
    <w:pPr>
      <w:spacing w:before="100" w:after="100"/>
    </w:pPr>
    <w:rPr>
      <w:rFonts w:ascii="Times New Roman" w:hAnsi="Times New Roman" w:eastAsia="Times New Roman" w:cs="Times New Roman"/>
      <w:color w:val="FF0000"/>
      <w:sz w:val="14"/>
      <w:szCs w:val="14"/>
    </w:rPr>
  </w:style>
  <w:style w:type="paragraph" w:styleId="xl99">
    <w:name w:val="xl99"/>
    <w:basedOn w:val="Normal"/>
    <w:pPr>
      <w:spacing w:before="100" w:after="100"/>
    </w:pPr>
    <w:rPr>
      <w:rFonts w:ascii="Times New Roman" w:hAnsi="Times New Roman" w:eastAsia="Times New Roman" w:cs="Times New Roman"/>
      <w:sz w:val="24"/>
      <w:szCs w:val="24"/>
    </w:rPr>
  </w:style>
  <w:style w:type="paragraph" w:styleId="xl100">
    <w:name w:val="xl100"/>
    <w:basedOn w:val="Normal"/>
    <w:pPr>
      <w:spacing w:before="100" w:after="100"/>
    </w:pPr>
    <w:rPr>
      <w:rFonts w:ascii="Times New Roman" w:hAnsi="Times New Roman" w:eastAsia="Times New Roman" w:cs="Times New Roman"/>
      <w:sz w:val="14"/>
      <w:szCs w:val="14"/>
    </w:rPr>
  </w:style>
  <w:style w:type="paragraph" w:styleId="xl101">
    <w:name w:val="xl101"/>
    <w:basedOn w:val="Normal"/>
    <w:pPr>
      <w:spacing w:before="100" w:after="100"/>
    </w:pPr>
    <w:rPr>
      <w:rFonts w:ascii="Times New Roman" w:hAnsi="Times New Roman" w:eastAsia="Times New Roman" w:cs="Times New Roman"/>
      <w:color w:val="FFFFFF"/>
      <w:sz w:val="14"/>
      <w:szCs w:val="14"/>
    </w:rPr>
  </w:style>
  <w:style w:type="paragraph" w:styleId="xl102">
    <w:name w:val="xl102"/>
    <w:basedOn w:val="Normal"/>
    <w:pPr>
      <w:spacing w:before="100" w:after="100"/>
    </w:pPr>
    <w:rPr>
      <w:rFonts w:ascii="Times New Roman" w:hAnsi="Times New Roman" w:eastAsia="Times New Roman" w:cs="Times New Roman"/>
      <w:color w:val="000000"/>
      <w:sz w:val="16"/>
      <w:szCs w:val="16"/>
    </w:rPr>
  </w:style>
  <w:style w:type="paragraph" w:styleId="xl103">
    <w:name w:val="xl103"/>
    <w:basedOn w:val="Normal"/>
    <w:pPr>
      <w:jc w:val="center"/>
      <w:spacing w:before="100" w:after="100"/>
    </w:pPr>
    <w:rPr>
      <w:rFonts w:ascii="Times New Roman" w:hAnsi="Times New Roman" w:eastAsia="Times New Roman" w:cs="Times New Roman"/>
      <w:color w:val="000000"/>
      <w:sz w:val="16"/>
      <w:szCs w:val="16"/>
      <w:b w:val="1"/>
      <w:bCs w:val="1"/>
    </w:rPr>
  </w:style>
  <w:style w:type="paragraph" w:styleId="xl104">
    <w:name w:val="xl104"/>
    <w:basedOn w:val="Normal"/>
    <w:pPr>
      <w:spacing w:before="100" w:after="100"/>
    </w:pPr>
    <w:rPr>
      <w:rFonts w:ascii="Times New Roman" w:hAnsi="Times New Roman" w:eastAsia="Times New Roman" w:cs="Times New Roman"/>
      <w:color w:val="000000"/>
      <w:sz w:val="16"/>
      <w:szCs w:val="16"/>
      <w:b w:val="1"/>
      <w:bCs w:val="1"/>
    </w:rPr>
  </w:style>
  <w:style w:type="paragraph" w:styleId="xl105">
    <w:name w:val="xl105"/>
    <w:basedOn w:val="Normal"/>
    <w:pPr>
      <w:jc w:val="center"/>
      <w:spacing w:before="100" w:after="100"/>
    </w:pPr>
    <w:rPr>
      <w:rFonts w:ascii="Times New Roman" w:hAnsi="Times New Roman" w:eastAsia="Times New Roman" w:cs="Times New Roman"/>
      <w:color w:val="000000"/>
      <w:sz w:val="16"/>
      <w:szCs w:val="16"/>
      <w:b w:val="1"/>
      <w:bCs w:val="1"/>
    </w:rPr>
  </w:style>
  <w:style w:type="paragraph" w:styleId="xl106">
    <w:name w:val="xl106"/>
    <w:basedOn w:val="Normal"/>
    <w:pPr>
      <w:jc w:val="center"/>
      <w:spacing w:before="100" w:after="100"/>
    </w:pPr>
    <w:rPr>
      <w:rFonts w:ascii="Times New Roman" w:hAnsi="Times New Roman" w:eastAsia="Times New Roman" w:cs="Times New Roman"/>
      <w:sz w:val="16"/>
      <w:szCs w:val="16"/>
      <w:b w:val="1"/>
      <w:bCs w:val="1"/>
    </w:rPr>
  </w:style>
  <w:style w:type="paragraph" w:styleId="xl107">
    <w:name w:val="xl107"/>
    <w:basedOn w:val="Normal"/>
    <w:pPr>
      <w:jc w:val="center"/>
      <w:spacing w:before="100" w:after="100"/>
    </w:pPr>
    <w:rPr>
      <w:rFonts w:ascii="Times New Roman" w:hAnsi="Times New Roman" w:eastAsia="Times New Roman" w:cs="Times New Roman"/>
      <w:color w:val="000000"/>
      <w:sz w:val="16"/>
      <w:szCs w:val="16"/>
    </w:rPr>
  </w:style>
  <w:style w:type="paragraph" w:styleId="xl108">
    <w:name w:val="xl108"/>
    <w:basedOn w:val="Normal"/>
    <w:pPr>
      <w:spacing w:before="100" w:after="100"/>
    </w:pPr>
    <w:rPr>
      <w:rFonts w:ascii="Times New Roman" w:hAnsi="Times New Roman" w:eastAsia="Times New Roman" w:cs="Times New Roman"/>
      <w:color w:val="000000"/>
      <w:sz w:val="16"/>
      <w:szCs w:val="16"/>
    </w:rPr>
  </w:style>
  <w:style w:type="paragraph" w:styleId="xl109">
    <w:name w:val="xl109"/>
    <w:basedOn w:val="Normal"/>
    <w:pPr>
      <w:spacing w:before="100" w:after="100"/>
    </w:pPr>
    <w:rPr>
      <w:rFonts w:ascii="Times New Roman" w:hAnsi="Times New Roman" w:eastAsia="Times New Roman" w:cs="Times New Roman"/>
      <w:sz w:val="14"/>
      <w:szCs w:val="14"/>
    </w:rPr>
  </w:style>
  <w:style w:type="paragraph" w:styleId="xl110">
    <w:name w:val="xl110"/>
    <w:basedOn w:val="Normal"/>
    <w:pPr>
      <w:jc w:val="center"/>
      <w:spacing w:before="100" w:after="100"/>
    </w:pPr>
    <w:rPr>
      <w:rFonts w:ascii="Times New Roman" w:hAnsi="Times New Roman" w:eastAsia="Times New Roman" w:cs="Times New Roman"/>
      <w:color w:val="000000"/>
      <w:sz w:val="16"/>
      <w:szCs w:val="16"/>
      <w:b w:val="1"/>
      <w:bCs w:val="1"/>
      <w:i w:val="1"/>
      <w:iCs w:val="1"/>
    </w:rPr>
  </w:style>
  <w:style w:type="paragraph" w:styleId="xl111">
    <w:name w:val="xl111"/>
    <w:basedOn w:val="Normal"/>
    <w:pPr>
      <w:jc w:val="center"/>
      <w:spacing w:before="100" w:after="100"/>
    </w:pPr>
    <w:rPr>
      <w:rFonts w:ascii="Times New Roman" w:hAnsi="Times New Roman" w:eastAsia="Times New Roman" w:cs="Times New Roman"/>
      <w:color w:val="000000"/>
      <w:sz w:val="16"/>
      <w:szCs w:val="16"/>
    </w:rPr>
  </w:style>
  <w:style w:type="paragraph" w:styleId="xl112">
    <w:name w:val="xl112"/>
    <w:basedOn w:val="Normal"/>
    <w:pPr>
      <w:spacing w:before="100" w:after="100"/>
    </w:pPr>
    <w:rPr>
      <w:rFonts w:ascii="Times New Roman" w:hAnsi="Times New Roman" w:eastAsia="Times New Roman" w:cs="Times New Roman"/>
      <w:color w:val="000000"/>
      <w:sz w:val="16"/>
      <w:szCs w:val="16"/>
    </w:rPr>
  </w:style>
  <w:style w:type="paragraph" w:styleId="xl113">
    <w:name w:val="xl113"/>
    <w:basedOn w:val="Normal"/>
    <w:pPr>
      <w:spacing w:before="100" w:after="100"/>
    </w:pPr>
    <w:rPr>
      <w:rFonts w:ascii="Times New Roman" w:hAnsi="Times New Roman" w:eastAsia="Times New Roman" w:cs="Times New Roman"/>
      <w:color w:val="000000"/>
      <w:sz w:val="16"/>
      <w:szCs w:val="16"/>
    </w:rPr>
  </w:style>
  <w:style w:type="paragraph" w:styleId="xl114">
    <w:name w:val="xl114"/>
    <w:basedOn w:val="Normal"/>
    <w:pPr>
      <w:spacing w:before="100" w:after="100"/>
    </w:pPr>
    <w:rPr>
      <w:rFonts w:ascii="Times New Roman" w:hAnsi="Times New Roman" w:eastAsia="Times New Roman" w:cs="Times New Roman"/>
      <w:color w:val="000000"/>
      <w:sz w:val="16"/>
      <w:szCs w:val="16"/>
      <w:b w:val="1"/>
      <w:bCs w:val="1"/>
      <w:i w:val="1"/>
      <w:iCs w:val="1"/>
    </w:rPr>
  </w:style>
  <w:style w:type="paragraph" w:styleId="xl115">
    <w:name w:val="xl115"/>
    <w:basedOn w:val="Normal"/>
    <w:pPr>
      <w:jc w:val="center"/>
      <w:spacing w:before="100" w:after="100"/>
    </w:pPr>
    <w:rPr>
      <w:rFonts w:ascii="Times New Roman" w:hAnsi="Times New Roman" w:eastAsia="Times New Roman" w:cs="Times New Roman"/>
      <w:sz w:val="16"/>
      <w:szCs w:val="16"/>
      <w:b w:val="1"/>
      <w:bCs w:val="1"/>
    </w:rPr>
  </w:style>
  <w:style w:type="paragraph" w:styleId="xl116">
    <w:name w:val="xl116"/>
    <w:basedOn w:val="Normal"/>
    <w:pPr>
      <w:spacing w:before="100" w:after="100"/>
    </w:pPr>
    <w:rPr>
      <w:rFonts w:ascii="Times New Roman" w:hAnsi="Times New Roman" w:eastAsia="Times New Roman" w:cs="Times New Roman"/>
      <w:sz w:val="16"/>
      <w:szCs w:val="16"/>
      <w:b w:val="1"/>
      <w:bCs w:val="1"/>
    </w:rPr>
  </w:style>
  <w:style w:type="paragraph" w:styleId="xl117">
    <w:name w:val="xl117"/>
    <w:basedOn w:val="Normal"/>
    <w:pPr>
      <w:spacing w:before="100" w:after="100"/>
    </w:pPr>
    <w:rPr>
      <w:rFonts w:ascii="Times New Roman" w:hAnsi="Times New Roman" w:eastAsia="Times New Roman" w:cs="Times New Roman"/>
      <w:sz w:val="14"/>
      <w:szCs w:val="14"/>
    </w:rPr>
  </w:style>
  <w:style w:type="paragraph" w:styleId="xl118">
    <w:name w:val="xl118"/>
    <w:basedOn w:val="Normal"/>
    <w:pPr>
      <w:spacing w:before="100" w:after="100"/>
    </w:pPr>
    <w:rPr>
      <w:rFonts w:ascii="Times New Roman" w:hAnsi="Times New Roman" w:eastAsia="Times New Roman" w:cs="Times New Roman"/>
      <w:sz w:val="14"/>
      <w:szCs w:val="14"/>
    </w:rPr>
  </w:style>
  <w:style w:type="paragraph" w:styleId="xl119">
    <w:name w:val="xl119"/>
    <w:basedOn w:val="Normal"/>
    <w:pPr>
      <w:spacing w:before="100" w:after="100"/>
    </w:pPr>
    <w:rPr>
      <w:rFonts w:ascii="Times New Roman" w:hAnsi="Times New Roman" w:eastAsia="Times New Roman" w:cs="Times New Roman"/>
      <w:color w:val="FFFFFF"/>
      <w:sz w:val="14"/>
      <w:szCs w:val="14"/>
    </w:rPr>
  </w:style>
  <w:style w:type="paragraph" w:styleId="xl120">
    <w:name w:val="xl120"/>
    <w:basedOn w:val="Normal"/>
    <w:pPr>
      <w:jc w:val="center"/>
      <w:spacing w:before="100" w:after="100"/>
    </w:pPr>
    <w:rPr>
      <w:rFonts w:ascii="Times New Roman" w:hAnsi="Times New Roman" w:eastAsia="Times New Roman" w:cs="Times New Roman"/>
      <w:color w:val="000000"/>
      <w:sz w:val="16"/>
      <w:szCs w:val="16"/>
      <w:b w:val="1"/>
      <w:bCs w:val="1"/>
      <w:i w:val="1"/>
      <w:iCs w:val="1"/>
    </w:rPr>
  </w:style>
  <w:style w:type="paragraph" w:styleId="xl121">
    <w:name w:val="xl121"/>
    <w:basedOn w:val="Normal"/>
    <w:pPr>
      <w:spacing w:before="100" w:after="100"/>
    </w:pPr>
    <w:rPr>
      <w:rFonts w:ascii="Times New Roman" w:hAnsi="Times New Roman" w:eastAsia="Times New Roman" w:cs="Times New Roman"/>
      <w:color w:val="000000"/>
      <w:sz w:val="16"/>
      <w:szCs w:val="16"/>
      <w:b w:val="1"/>
      <w:bCs w:val="1"/>
      <w:i w:val="1"/>
      <w:iCs w:val="1"/>
    </w:rPr>
  </w:style>
  <w:style w:type="paragraph" w:styleId="xl122">
    <w:name w:val="xl122"/>
    <w:basedOn w:val="Normal"/>
    <w:pPr>
      <w:spacing w:before="100" w:after="100"/>
    </w:pPr>
    <w:rPr>
      <w:rFonts w:ascii="Times New Roman" w:hAnsi="Times New Roman" w:eastAsia="Times New Roman" w:cs="Times New Roman"/>
      <w:sz w:val="16"/>
      <w:szCs w:val="16"/>
    </w:rPr>
  </w:style>
  <w:style w:type="paragraph" w:styleId="xl123">
    <w:name w:val="xl123"/>
    <w:basedOn w:val="Normal"/>
    <w:pPr>
      <w:spacing w:before="100" w:after="100"/>
    </w:pPr>
    <w:rPr>
      <w:rFonts w:ascii="Times New Roman" w:hAnsi="Times New Roman" w:eastAsia="Times New Roman" w:cs="Times New Roman"/>
      <w:color w:val="000000"/>
      <w:sz w:val="16"/>
      <w:szCs w:val="16"/>
      <w:b w:val="1"/>
      <w:bCs w:val="1"/>
    </w:rPr>
  </w:style>
  <w:style w:type="paragraph" w:styleId="xl124">
    <w:name w:val="xl124"/>
    <w:basedOn w:val="Normal"/>
    <w:pPr>
      <w:jc w:val="center"/>
      <w:spacing w:before="100" w:after="100"/>
    </w:pPr>
    <w:rPr>
      <w:rFonts w:ascii="Times New Roman" w:hAnsi="Times New Roman" w:eastAsia="Times New Roman" w:cs="Times New Roman"/>
      <w:color w:val="000000"/>
      <w:sz w:val="16"/>
      <w:szCs w:val="16"/>
      <w:b w:val="1"/>
      <w:bCs w:val="1"/>
    </w:rPr>
  </w:style>
  <w:style w:type="paragraph" w:styleId="xl125">
    <w:name w:val="xl125"/>
    <w:basedOn w:val="Normal"/>
    <w:pPr>
      <w:spacing w:before="100" w:after="100"/>
    </w:pPr>
    <w:rPr>
      <w:rFonts w:ascii="Times New Roman" w:hAnsi="Times New Roman" w:eastAsia="Times New Roman" w:cs="Times New Roman"/>
      <w:color w:val="000000"/>
      <w:sz w:val="16"/>
      <w:szCs w:val="16"/>
      <w:b w:val="1"/>
      <w:bCs w:val="1"/>
    </w:rPr>
  </w:style>
  <w:style w:type="paragraph" w:styleId="xl126">
    <w:name w:val="xl126"/>
    <w:basedOn w:val="Normal"/>
    <w:pPr>
      <w:jc w:val="center"/>
      <w:spacing w:before="100" w:after="100"/>
    </w:pPr>
    <w:rPr>
      <w:rFonts w:ascii="Times New Roman" w:hAnsi="Times New Roman" w:eastAsia="Times New Roman" w:cs="Times New Roman"/>
      <w:sz w:val="16"/>
      <w:szCs w:val="16"/>
      <w:b w:val="1"/>
      <w:bCs w:val="1"/>
    </w:rPr>
  </w:style>
  <w:style w:type="paragraph" w:styleId="xl127">
    <w:name w:val="xl127"/>
    <w:basedOn w:val="Normal"/>
    <w:pPr>
      <w:spacing w:before="100" w:after="100"/>
    </w:pPr>
    <w:rPr>
      <w:rFonts w:ascii="Times New Roman" w:hAnsi="Times New Roman" w:eastAsia="Times New Roman" w:cs="Times New Roman"/>
      <w:sz w:val="16"/>
      <w:szCs w:val="16"/>
      <w:b w:val="1"/>
      <w:bCs w:val="1"/>
    </w:rPr>
  </w:style>
  <w:style w:type="paragraph" w:styleId="xl128">
    <w:name w:val="xl128"/>
    <w:basedOn w:val="Normal"/>
    <w:pPr>
      <w:jc w:val="center"/>
      <w:spacing w:before="100" w:after="100"/>
    </w:pPr>
    <w:rPr>
      <w:rFonts w:ascii="Times New Roman" w:hAnsi="Times New Roman" w:eastAsia="Times New Roman" w:cs="Times New Roman"/>
      <w:color w:val="000000"/>
      <w:sz w:val="16"/>
      <w:szCs w:val="16"/>
      <w:b w:val="1"/>
      <w:bCs w:val="1"/>
      <w:i w:val="1"/>
      <w:iCs w:val="1"/>
    </w:rPr>
  </w:style>
  <w:style w:type="paragraph" w:styleId="xl129">
    <w:name w:val="xl129"/>
    <w:basedOn w:val="Normal"/>
    <w:pPr>
      <w:spacing w:before="100" w:after="100"/>
    </w:pPr>
    <w:rPr>
      <w:rFonts w:ascii="Times New Roman" w:hAnsi="Times New Roman" w:eastAsia="Times New Roman" w:cs="Times New Roman"/>
      <w:color w:val="000000"/>
      <w:sz w:val="16"/>
      <w:szCs w:val="16"/>
      <w:b w:val="1"/>
      <w:bCs w:val="1"/>
      <w:i w:val="1"/>
      <w:iCs w:val="1"/>
    </w:rPr>
  </w:style>
  <w:style w:type="paragraph" w:styleId="xl130">
    <w:name w:val="xl130"/>
    <w:basedOn w:val="Normal"/>
    <w:pPr>
      <w:jc w:val="center"/>
      <w:spacing w:before="100" w:after="100"/>
    </w:pPr>
    <w:rPr>
      <w:rFonts w:ascii="Times New Roman" w:hAnsi="Times New Roman" w:eastAsia="Times New Roman" w:cs="Times New Roman"/>
      <w:sz w:val="16"/>
      <w:szCs w:val="16"/>
      <w:b w:val="1"/>
      <w:bCs w:val="1"/>
    </w:rPr>
  </w:style>
  <w:style w:type="paragraph" w:styleId="xl131">
    <w:name w:val="xl131"/>
    <w:basedOn w:val="Normal"/>
    <w:pPr>
      <w:spacing w:before="100" w:after="100"/>
    </w:pPr>
    <w:rPr>
      <w:rFonts w:ascii="Times New Roman" w:hAnsi="Times New Roman" w:eastAsia="Times New Roman" w:cs="Times New Roman"/>
      <w:sz w:val="16"/>
      <w:szCs w:val="16"/>
      <w:b w:val="1"/>
      <w:bCs w:val="1"/>
    </w:rPr>
  </w:style>
  <w:style w:type="paragraph" w:styleId="xl132">
    <w:name w:val="xl132"/>
    <w:basedOn w:val="Normal"/>
    <w:pPr>
      <w:spacing w:before="100" w:after="100"/>
    </w:pPr>
    <w:rPr>
      <w:rFonts w:ascii="Times New Roman" w:hAnsi="Times New Roman" w:eastAsia="Times New Roman" w:cs="Times New Roman"/>
      <w:sz w:val="24"/>
      <w:szCs w:val="24"/>
    </w:rPr>
  </w:style>
  <w:style w:type="paragraph" w:styleId="xl133">
    <w:name w:val="xl133"/>
    <w:basedOn w:val="Normal"/>
    <w:pPr>
      <w:spacing w:before="100" w:after="100"/>
    </w:pPr>
    <w:rPr>
      <w:rFonts w:ascii="Times New Roman" w:hAnsi="Times New Roman" w:eastAsia="Times New Roman" w:cs="Times New Roman"/>
      <w:color w:val="FFFFFF"/>
      <w:sz w:val="24"/>
      <w:szCs w:val="24"/>
    </w:rPr>
  </w:style>
  <w:style w:type="paragraph" w:styleId="xl134">
    <w:name w:val="xl134"/>
    <w:basedOn w:val="Normal"/>
    <w:pPr>
      <w:spacing w:before="100" w:after="100"/>
    </w:pPr>
    <w:rPr>
      <w:rFonts w:ascii="Times New Roman" w:hAnsi="Times New Roman" w:eastAsia="Times New Roman" w:cs="Times New Roman"/>
      <w:sz w:val="14"/>
      <w:szCs w:val="14"/>
    </w:rPr>
  </w:style>
  <w:style w:type="paragraph" w:styleId="xl135">
    <w:name w:val="xl135"/>
    <w:basedOn w:val="Normal"/>
    <w:pPr>
      <w:jc w:val="center"/>
      <w:spacing w:before="100" w:after="100"/>
    </w:pPr>
    <w:rPr>
      <w:rFonts w:ascii="Times New Roman" w:hAnsi="Times New Roman" w:eastAsia="Times New Roman" w:cs="Times New Roman"/>
      <w:sz w:val="16"/>
      <w:szCs w:val="16"/>
      <w:b w:val="1"/>
      <w:bCs w:val="1"/>
    </w:rPr>
  </w:style>
  <w:style w:type="paragraph" w:styleId="xl136">
    <w:name w:val="xl136"/>
    <w:basedOn w:val="Normal"/>
    <w:pPr>
      <w:spacing w:before="100" w:after="100"/>
    </w:pPr>
    <w:rPr>
      <w:rFonts w:ascii="Times New Roman" w:hAnsi="Times New Roman" w:eastAsia="Times New Roman" w:cs="Times New Roman"/>
      <w:sz w:val="16"/>
      <w:szCs w:val="16"/>
      <w:b w:val="1"/>
      <w:bCs w:val="1"/>
    </w:rPr>
  </w:style>
  <w:style w:type="paragraph" w:styleId="xl137">
    <w:name w:val="xl137"/>
    <w:basedOn w:val="Normal"/>
    <w:pPr>
      <w:jc w:val="center"/>
      <w:spacing w:before="100" w:after="100"/>
    </w:pPr>
    <w:rPr>
      <w:rFonts w:ascii="Times New Roman" w:hAnsi="Times New Roman" w:eastAsia="Times New Roman" w:cs="Times New Roman"/>
      <w:color w:val="000000"/>
      <w:sz w:val="16"/>
      <w:szCs w:val="16"/>
      <w:b w:val="1"/>
      <w:bCs w:val="1"/>
    </w:rPr>
  </w:style>
  <w:style w:type="paragraph" w:styleId="xl138">
    <w:name w:val="xl138"/>
    <w:basedOn w:val="Normal"/>
    <w:pPr>
      <w:jc w:val="center"/>
      <w:spacing w:before="100" w:after="100"/>
    </w:pPr>
    <w:rPr>
      <w:rFonts w:ascii="Times New Roman" w:hAnsi="Times New Roman" w:eastAsia="Times New Roman" w:cs="Times New Roman"/>
      <w:color w:val="000000"/>
      <w:sz w:val="16"/>
      <w:szCs w:val="16"/>
      <w:b w:val="1"/>
      <w:bCs w:val="1"/>
    </w:rPr>
  </w:style>
  <w:style w:type="paragraph" w:styleId="xl139">
    <w:name w:val="xl139"/>
    <w:basedOn w:val="Normal"/>
    <w:pPr>
      <w:spacing w:before="100" w:after="100"/>
    </w:pPr>
    <w:rPr>
      <w:rFonts w:ascii="Times New Roman" w:hAnsi="Times New Roman" w:eastAsia="Times New Roman" w:cs="Times New Roman"/>
      <w:sz w:val="16"/>
      <w:szCs w:val="16"/>
      <w:b w:val="1"/>
      <w:bCs w:val="1"/>
    </w:rPr>
  </w:style>
  <w:style w:type="paragraph" w:styleId="xl140">
    <w:name w:val="xl140"/>
    <w:basedOn w:val="Normal"/>
    <w:pPr>
      <w:spacing w:before="100" w:after="100"/>
    </w:pPr>
    <w:rPr>
      <w:rFonts w:ascii="Times New Roman" w:hAnsi="Times New Roman" w:eastAsia="Times New Roman" w:cs="Times New Roman"/>
      <w:sz w:val="16"/>
      <w:szCs w:val="16"/>
      <w:b w:val="1"/>
      <w:bCs w:val="1"/>
    </w:rPr>
  </w:style>
  <w:style w:type="paragraph" w:styleId="xl141">
    <w:name w:val="xl141"/>
    <w:basedOn w:val="Normal"/>
    <w:pPr>
      <w:spacing w:before="100" w:after="100"/>
    </w:pPr>
    <w:rPr>
      <w:rFonts w:ascii="Times New Roman" w:hAnsi="Times New Roman" w:eastAsia="Times New Roman" w:cs="Times New Roman"/>
      <w:sz w:val="14"/>
      <w:szCs w:val="14"/>
    </w:rPr>
  </w:style>
  <w:style w:type="paragraph" w:styleId="xl142">
    <w:name w:val="xl142"/>
    <w:basedOn w:val="Normal"/>
    <w:pPr>
      <w:jc w:val="center"/>
      <w:spacing w:before="100" w:after="100"/>
    </w:pPr>
    <w:rPr>
      <w:rFonts w:ascii="Times New Roman" w:hAnsi="Times New Roman" w:eastAsia="Times New Roman" w:cs="Times New Roman"/>
      <w:color w:val="000000"/>
      <w:sz w:val="16"/>
      <w:szCs w:val="16"/>
    </w:rPr>
  </w:style>
  <w:style w:type="paragraph" w:styleId="xl143">
    <w:name w:val="xl143"/>
    <w:basedOn w:val="Normal"/>
    <w:pPr>
      <w:spacing w:before="100" w:after="100"/>
    </w:pPr>
    <w:rPr>
      <w:rFonts w:ascii="Times New Roman" w:hAnsi="Times New Roman" w:eastAsia="Times New Roman" w:cs="Times New Roman"/>
      <w:color w:val="000000"/>
      <w:sz w:val="16"/>
      <w:szCs w:val="16"/>
    </w:rPr>
  </w:style>
  <w:style w:type="paragraph" w:styleId="xl144">
    <w:name w:val="xl144"/>
    <w:basedOn w:val="Normal"/>
    <w:pPr>
      <w:jc w:val="center"/>
      <w:spacing w:before="100" w:after="100"/>
    </w:pPr>
    <w:rPr>
      <w:rFonts w:ascii="Times New Roman" w:hAnsi="Times New Roman" w:eastAsia="Times New Roman" w:cs="Times New Roman"/>
      <w:color w:val="000000"/>
      <w:sz w:val="16"/>
      <w:szCs w:val="16"/>
    </w:rPr>
  </w:style>
  <w:style w:type="paragraph" w:styleId="xl145">
    <w:name w:val="xl145"/>
    <w:basedOn w:val="Normal"/>
    <w:pPr>
      <w:spacing w:before="100" w:after="100"/>
    </w:pPr>
    <w:rPr>
      <w:rFonts w:ascii="Times New Roman" w:hAnsi="Times New Roman" w:eastAsia="Times New Roman" w:cs="Times New Roman"/>
      <w:color w:val="000000"/>
      <w:sz w:val="16"/>
      <w:szCs w:val="16"/>
      <w:b w:val="1"/>
      <w:bCs w:val="1"/>
    </w:rPr>
  </w:style>
  <w:style w:type="paragraph" w:styleId="xl146">
    <w:name w:val="xl146"/>
    <w:basedOn w:val="Normal"/>
    <w:pPr>
      <w:spacing w:before="100" w:after="100"/>
    </w:pPr>
    <w:rPr>
      <w:rFonts w:ascii="Times New Roman" w:hAnsi="Times New Roman" w:eastAsia="Times New Roman" w:cs="Times New Roman"/>
      <w:color w:val="000000"/>
      <w:sz w:val="16"/>
      <w:szCs w:val="16"/>
      <w:b w:val="1"/>
      <w:bCs w:val="1"/>
    </w:rPr>
  </w:style>
  <w:style w:type="paragraph" w:styleId="xl147">
    <w:name w:val="xl147"/>
    <w:basedOn w:val="Normal"/>
    <w:pPr>
      <w:jc w:val="center"/>
      <w:spacing w:before="100" w:after="100"/>
    </w:pPr>
    <w:rPr>
      <w:rFonts w:ascii="Times New Roman" w:hAnsi="Times New Roman" w:eastAsia="Times New Roman" w:cs="Times New Roman"/>
      <w:color w:val="000000"/>
      <w:sz w:val="16"/>
      <w:szCs w:val="16"/>
    </w:rPr>
  </w:style>
  <w:style w:type="paragraph" w:styleId="xl148">
    <w:name w:val="xl148"/>
    <w:basedOn w:val="Normal"/>
    <w:pPr>
      <w:spacing w:before="100" w:after="100"/>
    </w:pPr>
    <w:rPr>
      <w:rFonts w:ascii="Times New Roman" w:hAnsi="Times New Roman" w:eastAsia="Times New Roman" w:cs="Times New Roman"/>
      <w:sz w:val="16"/>
      <w:szCs w:val="16"/>
      <w:b w:val="1"/>
      <w:bCs w:val="1"/>
    </w:rPr>
  </w:style>
  <w:style w:type="paragraph" w:styleId="xl149">
    <w:name w:val="xl149"/>
    <w:basedOn w:val="Normal"/>
    <w:pPr>
      <w:spacing w:before="100" w:after="100"/>
    </w:pPr>
    <w:rPr>
      <w:rFonts w:ascii="Times New Roman" w:hAnsi="Times New Roman" w:eastAsia="Times New Roman" w:cs="Times New Roman"/>
      <w:sz w:val="16"/>
      <w:szCs w:val="16"/>
      <w:b w:val="1"/>
      <w:bCs w:val="1"/>
    </w:rPr>
  </w:style>
  <w:style w:type="paragraph" w:styleId="xl150">
    <w:name w:val="xl150"/>
    <w:basedOn w:val="Normal"/>
    <w:pPr>
      <w:jc w:val="center"/>
      <w:spacing w:before="100" w:after="100"/>
    </w:pPr>
    <w:rPr>
      <w:rFonts w:ascii="Times New Roman" w:hAnsi="Times New Roman" w:eastAsia="Times New Roman" w:cs="Times New Roman"/>
      <w:sz w:val="14"/>
      <w:szCs w:val="14"/>
      <w:i w:val="1"/>
      <w:iCs w:val="1"/>
    </w:rPr>
  </w:style>
  <w:style w:type="paragraph" w:styleId="xl151">
    <w:name w:val="xl151"/>
    <w:basedOn w:val="Normal"/>
    <w:pPr>
      <w:jc w:val="center"/>
      <w:spacing w:before="100" w:after="100"/>
    </w:pPr>
    <w:rPr>
      <w:rFonts w:ascii="Times New Roman" w:hAnsi="Times New Roman" w:eastAsia="Times New Roman" w:cs="Times New Roman"/>
      <w:sz w:val="14"/>
      <w:szCs w:val="14"/>
      <w:i w:val="1"/>
      <w:iCs w:val="1"/>
    </w:rPr>
  </w:style>
  <w:style w:type="paragraph" w:styleId="xl152">
    <w:name w:val="xl152"/>
    <w:basedOn w:val="Normal"/>
    <w:pPr>
      <w:spacing w:before="100" w:after="100"/>
    </w:pPr>
    <w:rPr>
      <w:rFonts w:ascii="Times New Roman" w:hAnsi="Times New Roman" w:eastAsia="Times New Roman" w:cs="Times New Roman"/>
      <w:sz w:val="24"/>
      <w:szCs w:val="24"/>
    </w:rPr>
  </w:style>
  <w:style w:type="paragraph" w:styleId="xl153">
    <w:name w:val="xl153"/>
    <w:basedOn w:val="Normal"/>
    <w:pPr>
      <w:jc w:val="center"/>
      <w:spacing w:before="100" w:after="100"/>
    </w:pPr>
    <w:rPr>
      <w:rFonts w:ascii="Times New Roman" w:hAnsi="Times New Roman" w:eastAsia="Times New Roman" w:cs="Times New Roman"/>
      <w:sz w:val="14"/>
      <w:szCs w:val="14"/>
      <w:i w:val="1"/>
      <w:iCs w:val="1"/>
    </w:rPr>
  </w:style>
  <w:style w:type="paragraph" w:styleId="xl154">
    <w:name w:val="xl154"/>
    <w:basedOn w:val="Normal"/>
    <w:pPr>
      <w:jc w:val="center"/>
      <w:spacing w:before="100" w:after="100"/>
    </w:pPr>
    <w:rPr>
      <w:rFonts w:ascii="Times New Roman" w:hAnsi="Times New Roman" w:eastAsia="Times New Roman" w:cs="Times New Roman"/>
      <w:sz w:val="14"/>
      <w:szCs w:val="14"/>
      <w:i w:val="1"/>
      <w:iCs w:val="1"/>
    </w:rPr>
  </w:style>
  <w:style w:type="paragraph" w:styleId="xl155">
    <w:name w:val="xl155"/>
    <w:basedOn w:val="Normal"/>
    <w:pPr>
      <w:jc w:val="center"/>
      <w:spacing w:before="100" w:after="100"/>
    </w:pPr>
    <w:rPr>
      <w:rFonts w:ascii="Times New Roman" w:hAnsi="Times New Roman" w:eastAsia="Times New Roman" w:cs="Times New Roman"/>
      <w:sz w:val="14"/>
      <w:szCs w:val="14"/>
      <w:i w:val="1"/>
      <w:iCs w:val="1"/>
    </w:rPr>
  </w:style>
  <w:style w:type="paragraph" w:styleId="xl156">
    <w:name w:val="xl156"/>
    <w:basedOn w:val="Normal"/>
    <w:pPr>
      <w:jc w:val="center"/>
      <w:spacing w:before="100" w:after="100"/>
    </w:pPr>
    <w:rPr>
      <w:rFonts w:ascii="Times New Roman" w:hAnsi="Times New Roman" w:eastAsia="Times New Roman" w:cs="Times New Roman"/>
      <w:sz w:val="24"/>
      <w:szCs w:val="24"/>
      <w:b w:val="1"/>
      <w:bCs w:val="1"/>
    </w:rPr>
  </w:style>
  <w:style w:type="paragraph" w:styleId="xl157">
    <w:name w:val="xl157"/>
    <w:basedOn w:val="Normal"/>
    <w:pPr>
      <w:jc w:val="center"/>
      <w:spacing w:before="100" w:after="100"/>
    </w:pPr>
    <w:rPr>
      <w:rFonts w:ascii="Times New Roman" w:hAnsi="Times New Roman" w:eastAsia="Times New Roman" w:cs="Times New Roman"/>
      <w:sz w:val="24"/>
      <w:szCs w:val="24"/>
      <w:b w:val="1"/>
      <w:bCs w:val="1"/>
    </w:rPr>
  </w:style>
  <w:style w:type="paragraph" w:styleId="xl158">
    <w:name w:val="xl158"/>
    <w:basedOn w:val="Normal"/>
    <w:pPr>
      <w:jc w:val="center"/>
      <w:spacing w:before="100" w:after="100"/>
    </w:pPr>
    <w:rPr>
      <w:rFonts w:ascii="Times New Roman" w:hAnsi="Times New Roman" w:eastAsia="Times New Roman" w:cs="Times New Roman"/>
      <w:sz w:val="16"/>
      <w:szCs w:val="16"/>
      <w:b w:val="1"/>
      <w:bCs w:val="1"/>
    </w:rPr>
  </w:style>
  <w:style w:type="paragraph" w:styleId="xl159">
    <w:name w:val="xl159"/>
    <w:basedOn w:val="Normal"/>
    <w:pPr>
      <w:jc w:val="center"/>
      <w:spacing w:before="100" w:after="100"/>
    </w:pPr>
    <w:rPr>
      <w:rFonts w:ascii="Times New Roman" w:hAnsi="Times New Roman" w:eastAsia="Times New Roman" w:cs="Times New Roman"/>
      <w:sz w:val="16"/>
      <w:szCs w:val="16"/>
      <w:b w:val="1"/>
      <w:bCs w:val="1"/>
    </w:rPr>
  </w:style>
  <w:style w:type="paragraph" w:styleId="xl160">
    <w:name w:val="xl160"/>
    <w:basedOn w:val="Normal"/>
    <w:pPr>
      <w:jc w:val="center"/>
      <w:spacing w:before="100" w:after="100"/>
    </w:pPr>
    <w:rPr>
      <w:rFonts w:ascii="Times New Roman" w:hAnsi="Times New Roman" w:eastAsia="Times New Roman" w:cs="Times New Roman"/>
      <w:sz w:val="16"/>
      <w:szCs w:val="16"/>
      <w:b w:val="1"/>
      <w:bCs w:val="1"/>
    </w:rPr>
  </w:style>
  <w:style w:type="paragraph" w:styleId="xl161">
    <w:name w:val="xl161"/>
    <w:basedOn w:val="Normal"/>
    <w:pPr>
      <w:jc w:val="center"/>
      <w:spacing w:before="100" w:after="100"/>
    </w:pPr>
    <w:rPr>
      <w:rFonts w:ascii="Times New Roman" w:hAnsi="Times New Roman" w:eastAsia="Times New Roman" w:cs="Times New Roman"/>
      <w:sz w:val="16"/>
      <w:szCs w:val="16"/>
      <w:b w:val="1"/>
      <w:bCs w:val="1"/>
    </w:rPr>
  </w:style>
  <w:style w:type="paragraph" w:styleId="xl162">
    <w:name w:val="xl162"/>
    <w:basedOn w:val="Normal"/>
    <w:pPr>
      <w:jc w:val="center"/>
      <w:spacing w:before="100" w:after="100"/>
    </w:pPr>
    <w:rPr>
      <w:rFonts w:ascii="Times New Roman" w:hAnsi="Times New Roman" w:eastAsia="Times New Roman" w:cs="Times New Roman"/>
      <w:sz w:val="16"/>
      <w:szCs w:val="16"/>
      <w:b w:val="1"/>
      <w:bCs w:val="1"/>
    </w:rPr>
  </w:style>
  <w:style w:type="paragraph" w:styleId="xl163">
    <w:name w:val="xl163"/>
    <w:basedOn w:val="Normal"/>
    <w:pPr>
      <w:jc w:val="center"/>
      <w:spacing w:before="100" w:after="100"/>
    </w:pPr>
    <w:rPr>
      <w:rFonts w:ascii="Times New Roman" w:hAnsi="Times New Roman" w:eastAsia="Times New Roman" w:cs="Times New Roman"/>
      <w:sz w:val="16"/>
      <w:szCs w:val="16"/>
      <w:b w:val="1"/>
      <w:bCs w:val="1"/>
    </w:rPr>
  </w:style>
  <w:style w:type="paragraph" w:styleId="xl164">
    <w:name w:val="xl164"/>
    <w:basedOn w:val="Normal"/>
    <w:pPr>
      <w:jc w:val="center"/>
      <w:spacing w:before="100" w:after="100"/>
    </w:pPr>
    <w:rPr>
      <w:rFonts w:ascii="Times New Roman" w:hAnsi="Times New Roman" w:eastAsia="Times New Roman" w:cs="Times New Roman"/>
      <w:sz w:val="14"/>
      <w:szCs w:val="14"/>
      <w:i w:val="1"/>
      <w:iCs w:val="1"/>
    </w:rPr>
  </w:style>
  <w:style w:type="paragraph" w:styleId="xl165">
    <w:name w:val="xl165"/>
    <w:basedOn w:val="Normal"/>
    <w:pPr>
      <w:spacing w:before="100" w:after="100"/>
    </w:pPr>
    <w:rPr>
      <w:rFonts w:ascii="Times New Roman" w:hAnsi="Times New Roman" w:eastAsia="Times New Roman" w:cs="Times New Roman"/>
      <w:sz w:val="14"/>
      <w:szCs w:val="14"/>
    </w:rPr>
  </w:style>
  <w:style w:type="paragraph" w:styleId="xl166">
    <w:name w:val="xl166"/>
    <w:basedOn w:val="Normal"/>
    <w:pPr>
      <w:jc w:val="center"/>
      <w:spacing w:before="100" w:after="100"/>
    </w:pPr>
    <w:rPr>
      <w:rFonts w:ascii="Times New Roman" w:hAnsi="Times New Roman" w:eastAsia="Times New Roman" w:cs="Times New Roman"/>
      <w:sz w:val="14"/>
      <w:szCs w:val="14"/>
      <w:b w:val="1"/>
      <w:bCs w:val="1"/>
    </w:rPr>
  </w:style>
  <w:style w:type="paragraph" w:styleId="xl167">
    <w:name w:val="xl167"/>
    <w:basedOn w:val="Normal"/>
    <w:pPr>
      <w:jc w:val="center"/>
      <w:spacing w:before="100" w:after="100"/>
    </w:pPr>
    <w:rPr>
      <w:rFonts w:ascii="Times New Roman" w:hAnsi="Times New Roman" w:eastAsia="Times New Roman" w:cs="Times New Roman"/>
      <w:sz w:val="14"/>
      <w:szCs w:val="14"/>
      <w:b w:val="1"/>
      <w:bCs w:val="1"/>
    </w:rPr>
  </w:style>
  <w:style w:type="paragraph" w:styleId="xl168">
    <w:name w:val="xl168"/>
    <w:basedOn w:val="Normal"/>
    <w:pPr>
      <w:jc w:val="center"/>
      <w:spacing w:before="100" w:after="100"/>
    </w:pPr>
    <w:rPr>
      <w:rFonts w:ascii="Times New Roman" w:hAnsi="Times New Roman" w:eastAsia="Times New Roman" w:cs="Times New Roman"/>
      <w:sz w:val="14"/>
      <w:szCs w:val="14"/>
      <w:b w:val="1"/>
      <w:bCs w:val="1"/>
    </w:rPr>
  </w:style>
  <w:style w:type="paragraph" w:styleId="xl169">
    <w:name w:val="xl169"/>
    <w:basedOn w:val="Normal"/>
    <w:pPr>
      <w:jc w:val="center"/>
      <w:spacing w:before="100" w:after="100"/>
    </w:pPr>
    <w:rPr>
      <w:rFonts w:ascii="Times New Roman" w:hAnsi="Times New Roman" w:eastAsia="Times New Roman" w:cs="Times New Roman"/>
      <w:sz w:val="14"/>
      <w:szCs w:val="14"/>
      <w:i w:val="1"/>
      <w:iCs w:val="1"/>
    </w:rPr>
  </w:style>
  <w:style w:type="paragraph" w:styleId="xl170">
    <w:name w:val="xl170"/>
    <w:basedOn w:val="Normal"/>
    <w:pPr>
      <w:jc w:val="center"/>
      <w:spacing w:before="100" w:after="100"/>
    </w:pPr>
    <w:rPr>
      <w:rFonts w:ascii="Times New Roman" w:hAnsi="Times New Roman" w:eastAsia="Times New Roman" w:cs="Times New Roman"/>
      <w:sz w:val="14"/>
      <w:szCs w:val="14"/>
      <w:i w:val="1"/>
      <w:iCs w:val="1"/>
    </w:rPr>
  </w:style>
  <w:style w:type="paragraph" w:styleId="xl171">
    <w:name w:val="xl171"/>
    <w:basedOn w:val="Normal"/>
    <w:pPr>
      <w:jc w:val="center"/>
      <w:spacing w:before="100" w:after="100"/>
    </w:pPr>
    <w:rPr>
      <w:rFonts w:ascii="Times New Roman" w:hAnsi="Times New Roman" w:eastAsia="Times New Roman" w:cs="Times New Roman"/>
      <w:sz w:val="14"/>
      <w:szCs w:val="14"/>
      <w:i w:val="1"/>
      <w:iCs w:val="1"/>
    </w:rPr>
  </w:style>
  <w:style w:type="paragraph" w:styleId="xl172">
    <w:name w:val="xl172"/>
    <w:basedOn w:val="Normal"/>
    <w:pPr>
      <w:jc w:val="center"/>
      <w:spacing w:before="100" w:after="100"/>
    </w:pPr>
    <w:rPr>
      <w:rFonts w:ascii="Times New Roman" w:hAnsi="Times New Roman" w:eastAsia="Times New Roman" w:cs="Times New Roman"/>
      <w:sz w:val="14"/>
      <w:szCs w:val="14"/>
      <w:i w:val="1"/>
      <w:iCs w:val="1"/>
    </w:rPr>
  </w:style>
  <w:style w:type="paragraph" w:styleId="xl173">
    <w:name w:val="xl173"/>
    <w:basedOn w:val="Normal"/>
    <w:pPr>
      <w:jc w:val="center"/>
      <w:spacing w:before="100" w:after="100"/>
    </w:pPr>
    <w:rPr>
      <w:rFonts w:ascii="Times New Roman" w:hAnsi="Times New Roman" w:eastAsia="Times New Roman" w:cs="Times New Roman"/>
      <w:sz w:val="14"/>
      <w:szCs w:val="14"/>
      <w:i w:val="1"/>
      <w:iCs w:val="1"/>
    </w:rPr>
  </w:style>
  <w:style w:type="paragraph" w:styleId="xl174">
    <w:name w:val="xl174"/>
    <w:basedOn w:val="Normal"/>
    <w:pPr>
      <w:jc w:val="center"/>
      <w:spacing w:before="100" w:after="100"/>
    </w:pPr>
    <w:rPr>
      <w:rFonts w:ascii="Times New Roman" w:hAnsi="Times New Roman" w:eastAsia="Times New Roman" w:cs="Times New Roman"/>
      <w:sz w:val="14"/>
      <w:szCs w:val="14"/>
      <w:i w:val="1"/>
      <w:iCs w:val="1"/>
    </w:rPr>
  </w:style>
  <w:style w:type="paragraph" w:styleId="xl175">
    <w:name w:val="xl175"/>
    <w:basedOn w:val="Normal"/>
    <w:pPr>
      <w:jc w:val="center"/>
      <w:spacing w:before="100" w:after="100"/>
    </w:pPr>
    <w:rPr>
      <w:rFonts w:ascii="Times New Roman" w:hAnsi="Times New Roman" w:eastAsia="Times New Roman" w:cs="Times New Roman"/>
      <w:sz w:val="14"/>
      <w:szCs w:val="14"/>
      <w:i w:val="1"/>
      <w:iCs w:val="1"/>
    </w:rPr>
  </w:style>
  <w:style w:type="paragraph" w:styleId="xl176">
    <w:name w:val="xl176"/>
    <w:basedOn w:val="Normal"/>
    <w:pPr>
      <w:jc w:val="center"/>
      <w:spacing w:before="100" w:after="100"/>
    </w:pPr>
    <w:rPr>
      <w:rFonts w:ascii="Times New Roman" w:hAnsi="Times New Roman" w:eastAsia="Times New Roman" w:cs="Times New Roman"/>
      <w:sz w:val="14"/>
      <w:szCs w:val="14"/>
      <w:i w:val="1"/>
      <w:iCs w:val="1"/>
    </w:rPr>
  </w:style>
  <w:style w:type="paragraph" w:styleId="c14">
    <w:name w:val="c14"/>
    <w:basedOn w:val="Normal"/>
    <w:pPr>
      <w:spacing w:before="100" w:after="100"/>
    </w:pPr>
    <w:rPr>
      <w:rFonts w:ascii="Times New Roman" w:hAnsi="Times New Roman" w:eastAsia="Times New Roman" w:cs="Times New Roman"/>
      <w:sz w:val="24"/>
      <w:szCs w:val="24"/>
    </w:rPr>
  </w:style>
  <w:style w:type="paragraph" w:styleId="c18">
    <w:name w:val="c18"/>
    <w:basedOn w:val="Normal"/>
    <w:pPr>
      <w:spacing w:before="100" w:after="100"/>
    </w:pPr>
    <w:rPr>
      <w:rFonts w:ascii="Times New Roman" w:hAnsi="Times New Roman" w:eastAsia="Times New Roman" w:cs="Times New Roman"/>
      <w:sz w:val="24"/>
      <w:szCs w:val="24"/>
    </w:rPr>
  </w:style>
  <w:style w:type="paragraph" w:styleId="xl177">
    <w:name w:val="xl177"/>
    <w:basedOn w:val="Normal"/>
    <w:pPr>
      <w:jc w:val="center"/>
      <w:spacing w:before="100" w:after="100"/>
    </w:pPr>
    <w:rPr>
      <w:rFonts w:ascii="Times New Roman" w:hAnsi="Times New Roman" w:eastAsia="Times New Roman" w:cs="Times New Roman"/>
      <w:sz w:val="14"/>
      <w:szCs w:val="14"/>
    </w:rPr>
  </w:style>
  <w:style w:type="paragraph" w:styleId="xl178">
    <w:name w:val="xl178"/>
    <w:basedOn w:val="Normal"/>
    <w:pPr>
      <w:jc w:val="center"/>
      <w:spacing w:before="100" w:after="100"/>
    </w:pPr>
    <w:rPr>
      <w:rFonts w:ascii="Times New Roman" w:hAnsi="Times New Roman" w:eastAsia="Times New Roman" w:cs="Times New Roman"/>
      <w:sz w:val="14"/>
      <w:szCs w:val="14"/>
    </w:rPr>
  </w:style>
  <w:style w:type="paragraph" w:styleId="xl179">
    <w:name w:val="xl179"/>
    <w:basedOn w:val="Normal"/>
    <w:pPr>
      <w:jc w:val="center"/>
      <w:spacing w:before="100" w:after="100"/>
    </w:pPr>
    <w:rPr>
      <w:rFonts w:ascii="Times New Roman" w:hAnsi="Times New Roman" w:eastAsia="Times New Roman" w:cs="Times New Roman"/>
      <w:sz w:val="14"/>
      <w:szCs w:val="14"/>
    </w:rPr>
  </w:style>
  <w:style w:type="paragraph" w:styleId="xl180">
    <w:name w:val="xl180"/>
    <w:basedOn w:val="Normal"/>
    <w:pPr>
      <w:jc w:val="center"/>
      <w:spacing w:before="100" w:after="100"/>
    </w:pPr>
    <w:rPr>
      <w:rFonts w:ascii="Times New Roman" w:hAnsi="Times New Roman" w:eastAsia="Times New Roman" w:cs="Times New Roman"/>
      <w:sz w:val="14"/>
      <w:szCs w:val="14"/>
    </w:rPr>
  </w:style>
  <w:style w:type="character">
    <w:name w:val="Заголовок Знак1"/>
    <w:rPr>
      <w:sz w:val="56"/>
      <w:szCs w:val="56"/>
    </w:rPr>
  </w:style>
  <w:style w:type="character">
    <w:name w:val="No Spacing"/>
    <w:rPr>
      <w:rFonts w:ascii="Calibri" w:hAnsi="Calibri" w:eastAsia="Calibri" w:cs="Calibri"/>
    </w:rPr>
  </w:style>
  <w:style w:type="paragraph" w:styleId="1e">
    <w:name w:val="Обычный (веб)1"/>
    <w:qFormat/>
    <w:basedOn w:val="Normal"/>
    <w:pPr/>
    <w:rPr>
      <w:rFonts w:ascii="Times New Roman" w:hAnsi="Times New Roman" w:eastAsia="Times New Roman" w:cs="Times New Roman"/>
      <w:lang w:val="en-US"/>
      <w:sz w:val="24"/>
      <w:szCs w:val="24"/>
    </w:rPr>
  </w:style>
  <w:style w:type="character">
    <w:name w:val="Неразрешенное упоминание3"/>
    <w:rPr>
      <w:color w:val="605E5C"/>
    </w:rPr>
  </w:style>
  <w:style w:type="character">
    <w:name w:val="Название Знак1"/>
    <w:rPr>
      <w:rFonts w:ascii="Times New Roman" w:hAnsi="Times New Roman" w:eastAsia="Times New Roman" w:cs="Times New Roman"/>
      <w:sz w:val="24"/>
      <w:szCs w:val="24"/>
    </w:rPr>
  </w:style>
  <w:style w:type="character">
    <w:name w:val="Неразрешенное упоминание4"/>
    <w:rPr>
      <w:color w:val="605E5C"/>
    </w:rPr>
  </w:style>
  <w:style w:type="paragraph" w:styleId="ConsPlusCell">
    <w:name w:val="ConsPlusCell"/>
    <w:basedOn w:val="Normal"/>
    <w:pPr/>
    <w:rPr>
      <w:rFonts w:ascii="Arial" w:hAnsi="Arial" w:eastAsia="Arial" w:cs="Arial"/>
      <w:sz w:val="20"/>
      <w:szCs w:val="20"/>
    </w:rPr>
  </w:style>
  <w:style w:type="character">
    <w:name w:val="Без интервала Знак"/>
    <w:rPr>
      <w:rFonts w:ascii="Calibri" w:hAnsi="Calibri" w:eastAsia="Calibri" w:cs="Calibri"/>
    </w:rPr>
  </w:style>
  <w:style w:type="character">
    <w:name w:val="Font Style11"/>
    <w:rPr>
      <w:rFonts w:ascii="Times New Roman" w:hAnsi="Times New Roman" w:eastAsia="Times New Roman" w:cs="Times New Roman"/>
      <w:sz w:val="22"/>
      <w:szCs w:val="22"/>
    </w:rPr>
  </w:style>
  <w:style w:type="character">
    <w:name w:val="Основной текст (2) + 12 pt"/>
    <w:rPr>
      <w:rFonts w:ascii="Times New Roman" w:hAnsi="Times New Roman" w:eastAsia="Times New Roman" w:cs="Times New Roman" w:hint="default"/>
      <w:lang w:val="ru-RU"/>
      <w:color w:val="000000"/>
      <w:sz w:val="24"/>
      <w:szCs w:val="24"/>
      <w:position w:val="0"/>
    </w:rPr>
  </w:style>
  <w:style w:type="paragraph" w:styleId="1f0">
    <w:name w:val="Раздел 1"/>
    <w:basedOn w:val="Normal"/>
    <w:pPr>
      <w:keepNext w:val="1"/>
      <w:spacing w:before="0" w:after="120" w:line="360" w:lineRule="auto"/>
    </w:pPr>
    <w:rPr>
      <w:rFonts w:ascii="Times New Roman Полужирный" w:hAnsi="Times New Roman Полужирный" w:eastAsia="Times New Roman Полужирный" w:cs="Times New Roman Полужирный"/>
      <w:lang w:val="x-none"/>
      <w:smallCaps w:val="0"/>
      <w:caps w:val="1"/>
    </w:rPr>
  </w:style>
  <w:style w:type="paragraph" w:styleId="114">
    <w:name w:val="Раздел 1.1"/>
    <w:basedOn w:val="Normal"/>
    <w:pPr>
      <w:ind w:left="0" w:right="0" w:firstLine="709"/>
      <w:spacing w:after="120" w:line="276" w:lineRule="auto"/>
    </w:pPr>
    <w:rPr>
      <w:rFonts w:ascii="Times New Roman Полужирный" w:hAnsi="Times New Roman Полужирный" w:eastAsia="Times New Roman Полужирный" w:cs="Times New Roman Полужирный"/>
      <w:color w:val="auto"/>
      <w:sz w:val="24"/>
      <w:szCs w:val="24"/>
      <w:b w:val="1"/>
      <w:bCs w:val="1"/>
    </w:rPr>
  </w:style>
  <w:style w:type="character">
    <w:name w:val="Раздел 1 Знак"/>
    <w:rPr>
      <w:rFonts w:ascii="Times New Roman Полужирный" w:hAnsi="Times New Roman Полужирный" w:eastAsia="Times New Roman Полужирный" w:cs="Times New Roman Полужирный"/>
      <w:lang w:val="x-none"/>
      <w:sz w:val="24"/>
      <w:szCs w:val="24"/>
      <w:b w:val="1"/>
      <w:bCs w:val="1"/>
      <w:smallCaps w:val="0"/>
      <w:caps w:val="1"/>
    </w:rPr>
  </w:style>
  <w:style w:type="character">
    <w:name w:val="Раздел 1.1 Знак"/>
    <w:rPr>
      <w:rFonts w:ascii="Times New Roman Полужирный" w:hAnsi="Times New Roman Полужирный" w:eastAsia="Times New Roman Полужирный" w:cs="Times New Roman Полужирный"/>
      <w:color w:val="5A5A5A"/>
      <w:sz w:val="24"/>
      <w:szCs w:val="24"/>
      <w:b w:val="1"/>
      <w:bCs w:val="1"/>
    </w:rPr>
  </w:style>
  <w:style w:type="paragraph" w:styleId="pTextStyle">
    <w:name w:val="pTextStyle"/>
    <w:basedOn w:val="Normal"/>
    <w:pPr>
      <w:spacing w:line="249" w:lineRule="auto"/>
    </w:pPr>
    <w:rPr>
      <w:rFonts w:ascii="Times New Roman" w:hAnsi="Times New Roman" w:eastAsia="Times New Roman" w:cs="Times New Roman"/>
      <w:lang w:val="en-US"/>
      <w:sz w:val="24"/>
      <w:szCs w:val="24"/>
    </w:rPr>
  </w:style>
  <w:style w:type="paragraph" w:styleId="pTextStyleCenter">
    <w:name w:val="pTextStyleCenter"/>
    <w:basedOn w:val="Normal"/>
    <w:pPr>
      <w:jc w:val="center"/>
      <w:spacing w:line="252" w:lineRule="auto"/>
    </w:pPr>
    <w:rPr>
      <w:rFonts w:ascii="Times New Roman" w:hAnsi="Times New Roman" w:eastAsia="Times New Roman" w:cs="Times New Roman"/>
      <w:lang w:val="en-US"/>
      <w:sz w:val="24"/>
      <w:szCs w:val="24"/>
    </w:rPr>
  </w:style>
  <w:style w:type="character">
    <w:name w:val="Знак сноски1"/>
    <w:rPr>
      <w:rFonts w:ascii="Times New Roman" w:hAnsi="Times New Roman" w:eastAsia="Times New Roman" w:cs="Times New Roman"/>
      <w:vertAlign w:val="superscript"/>
    </w:rPr>
  </w:style>
  <w:style w:type="character">
    <w:name w:val="Unresolved Mention"/>
    <w:rPr>
      <w:color w:val="605E5C"/>
    </w:rPr>
  </w:style>
  <w:style w:type="character">
    <w:name w:val="Знак примечания1"/>
    <w:rPr>
      <w:sz w:val="16"/>
      <w:szCs w:val="16"/>
    </w:rPr>
  </w:style>
  <w:style w:type="paragraph" w:styleId="HTML">
    <w:name w:val="HTML Preformatted"/>
    <w:basedOn w:val="Normal"/>
    <w:pPr/>
    <w:rPr>
      <w:rFonts w:ascii="Courier New" w:hAnsi="Courier New" w:eastAsia="Courier New" w:cs="Courier New"/>
      <w:sz w:val="20"/>
      <w:szCs w:val="20"/>
    </w:rPr>
  </w:style>
  <w:style w:type="character">
    <w:name w:val="Стандартный HTML Знак"/>
    <w:rPr>
      <w:rFonts w:ascii="Courier New" w:hAnsi="Courier New" w:eastAsia="Courier New" w:cs="Courier New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Home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Виктория Тимонина</dc:creator>
  <dc:title/>
  <dc:description/>
  <dc:subject/>
  <cp:keywords/>
  <cp:category/>
  <cp:lastModifiedBy>Sergey Balashov</cp:lastModifiedBy>
  <dcterms:created xsi:type="dcterms:W3CDTF">2024-07-24T09:57:00+03:00</dcterms:created>
  <dcterms:modified xsi:type="dcterms:W3CDTF">2026-05-13T14:08:00+03:00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